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1D30" w14:textId="74AF6713" w:rsidR="00A74690" w:rsidRDefault="006F4F6D" w:rsidP="006F4F6D">
      <w:pPr>
        <w:jc w:val="center"/>
        <w:rPr>
          <w:b/>
          <w:sz w:val="20"/>
          <w:szCs w:val="20"/>
        </w:rPr>
      </w:pPr>
      <w:r w:rsidRPr="006F4F6D">
        <w:rPr>
          <w:b/>
          <w:noProof/>
          <w:sz w:val="20"/>
          <w:szCs w:val="20"/>
        </w:rPr>
        <w:drawing>
          <wp:inline distT="0" distB="0" distL="0" distR="0" wp14:anchorId="73A56644" wp14:editId="2DCEA509">
            <wp:extent cx="1156996" cy="578498"/>
            <wp:effectExtent l="0" t="0" r="0" b="571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5"/>
                    <a:stretch>
                      <a:fillRect/>
                    </a:stretch>
                  </pic:blipFill>
                  <pic:spPr>
                    <a:xfrm>
                      <a:off x="0" y="0"/>
                      <a:ext cx="1191005" cy="595502"/>
                    </a:xfrm>
                    <a:prstGeom prst="rect">
                      <a:avLst/>
                    </a:prstGeom>
                  </pic:spPr>
                </pic:pic>
              </a:graphicData>
            </a:graphic>
          </wp:inline>
        </w:drawing>
      </w:r>
    </w:p>
    <w:p w14:paraId="0812435C" w14:textId="77777777" w:rsidR="006F4F6D" w:rsidRPr="00932F6A" w:rsidRDefault="006F4F6D" w:rsidP="006F4F6D">
      <w:pPr>
        <w:jc w:val="center"/>
        <w:rPr>
          <w:b/>
          <w:sz w:val="16"/>
          <w:szCs w:val="16"/>
        </w:rPr>
      </w:pPr>
    </w:p>
    <w:p w14:paraId="0A2B3085" w14:textId="35F11145" w:rsidR="00C104CE" w:rsidRPr="00E1405F" w:rsidRDefault="00C104CE" w:rsidP="00A72AD4">
      <w:pPr>
        <w:autoSpaceDE w:val="0"/>
        <w:autoSpaceDN w:val="0"/>
        <w:adjustRightInd w:val="0"/>
        <w:rPr>
          <w:rFonts w:ascii="Arial" w:hAnsi="Arial" w:cs="Arial"/>
          <w:b/>
          <w:sz w:val="6"/>
          <w:szCs w:val="6"/>
        </w:rPr>
      </w:pPr>
    </w:p>
    <w:p w14:paraId="78F66121" w14:textId="5C411193" w:rsidR="00916070" w:rsidRPr="00916070" w:rsidRDefault="00CD3D07" w:rsidP="00916070">
      <w:pPr>
        <w:pStyle w:val="NormalWeb"/>
        <w:tabs>
          <w:tab w:val="left" w:pos="450"/>
          <w:tab w:val="left" w:pos="2700"/>
        </w:tabs>
        <w:spacing w:before="0" w:beforeAutospacing="0" w:after="0" w:afterAutospacing="0"/>
        <w:ind w:right="-180"/>
        <w:jc w:val="center"/>
        <w:rPr>
          <w:sz w:val="22"/>
          <w:szCs w:val="22"/>
        </w:rPr>
      </w:pPr>
      <w:r w:rsidRPr="00916070">
        <w:rPr>
          <w:b/>
          <w:bCs/>
        </w:rPr>
        <w:t xml:space="preserve">Transmission </w:t>
      </w:r>
      <w:r w:rsidR="00F61726" w:rsidRPr="00916070">
        <w:rPr>
          <w:b/>
          <w:bCs/>
        </w:rPr>
        <w:t xml:space="preserve">Planning </w:t>
      </w:r>
      <w:r w:rsidR="00916070">
        <w:rPr>
          <w:b/>
          <w:bCs/>
        </w:rPr>
        <w:t xml:space="preserve">&amp; </w:t>
      </w:r>
      <w:r w:rsidRPr="00916070">
        <w:rPr>
          <w:b/>
          <w:bCs/>
        </w:rPr>
        <w:t>Clean Energy Siting</w:t>
      </w:r>
      <w:r w:rsidR="00916070" w:rsidRPr="00916070">
        <w:rPr>
          <w:b/>
          <w:bCs/>
        </w:rPr>
        <w:t xml:space="preserve"> </w:t>
      </w:r>
      <w:r w:rsidR="0057348E" w:rsidRPr="00916070">
        <w:rPr>
          <w:b/>
          <w:bCs/>
        </w:rPr>
        <w:t xml:space="preserve">for </w:t>
      </w:r>
      <w:r w:rsidR="00916070">
        <w:rPr>
          <w:b/>
          <w:bCs/>
        </w:rPr>
        <w:t>NE’s</w:t>
      </w:r>
      <w:r w:rsidR="0057348E" w:rsidRPr="00916070">
        <w:rPr>
          <w:b/>
          <w:bCs/>
        </w:rPr>
        <w:t xml:space="preserve"> Decarbonized </w:t>
      </w:r>
      <w:r w:rsidR="003F7A15" w:rsidRPr="00916070">
        <w:rPr>
          <w:b/>
          <w:bCs/>
        </w:rPr>
        <w:t>Energy</w:t>
      </w:r>
      <w:r w:rsidR="00916070">
        <w:rPr>
          <w:b/>
          <w:bCs/>
        </w:rPr>
        <w:t xml:space="preserve"> </w:t>
      </w:r>
      <w:r w:rsidR="0057348E" w:rsidRPr="00916070">
        <w:rPr>
          <w:b/>
          <w:bCs/>
        </w:rPr>
        <w:t>Future</w:t>
      </w:r>
      <w:r w:rsidR="00916070" w:rsidRPr="00916070">
        <w:rPr>
          <w:sz w:val="22"/>
          <w:szCs w:val="22"/>
        </w:rPr>
        <w:t xml:space="preserve"> </w:t>
      </w:r>
    </w:p>
    <w:p w14:paraId="7A0762E8" w14:textId="49450C51" w:rsidR="00C104CE" w:rsidRPr="00916070" w:rsidRDefault="00916070" w:rsidP="00916070">
      <w:pPr>
        <w:pStyle w:val="NormalWeb"/>
        <w:tabs>
          <w:tab w:val="left" w:pos="450"/>
          <w:tab w:val="left" w:pos="2700"/>
        </w:tabs>
        <w:spacing w:before="0" w:beforeAutospacing="0" w:after="0" w:afterAutospacing="0"/>
        <w:ind w:right="-180"/>
        <w:jc w:val="center"/>
        <w:rPr>
          <w:b/>
          <w:bCs/>
        </w:rPr>
      </w:pPr>
      <w:r w:rsidRPr="00916070">
        <w:rPr>
          <w:b/>
          <w:bCs/>
        </w:rPr>
        <w:t>with Keynote by Maria Robinson, US DOE Grid Deployment Office</w:t>
      </w:r>
      <w:r w:rsidRPr="00916070">
        <w:rPr>
          <w:b/>
          <w:bCs/>
        </w:rPr>
        <w:t xml:space="preserve"> </w:t>
      </w:r>
      <w:r w:rsidR="00F61726" w:rsidRPr="00916070">
        <w:rPr>
          <w:b/>
          <w:bCs/>
        </w:rPr>
        <w:t xml:space="preserve"> </w:t>
      </w:r>
      <w:r w:rsidR="006A65FC" w:rsidRPr="00916070">
        <w:rPr>
          <w:rFonts w:asciiTheme="minorHAnsi" w:hAnsiTheme="minorHAnsi" w:cstheme="minorHAnsi"/>
          <w:b/>
          <w:bCs/>
        </w:rPr>
        <w:t xml:space="preserve">   </w:t>
      </w:r>
      <w:r w:rsidR="00C104CE" w:rsidRPr="00916070">
        <w:rPr>
          <w:rFonts w:asciiTheme="minorHAnsi" w:hAnsiTheme="minorHAnsi" w:cstheme="minorHAnsi"/>
          <w:b/>
          <w:bCs/>
        </w:rPr>
        <w:t xml:space="preserve"> </w:t>
      </w:r>
    </w:p>
    <w:p w14:paraId="743BC6D7" w14:textId="77777777" w:rsidR="00C104CE" w:rsidRPr="00932F6A" w:rsidRDefault="00C104CE" w:rsidP="00C52620">
      <w:pPr>
        <w:pStyle w:val="NormalWeb"/>
        <w:tabs>
          <w:tab w:val="left" w:pos="450"/>
          <w:tab w:val="left" w:pos="2700"/>
        </w:tabs>
        <w:spacing w:before="0" w:beforeAutospacing="0" w:after="0" w:afterAutospacing="0"/>
        <w:jc w:val="center"/>
        <w:rPr>
          <w:b/>
          <w:bCs/>
          <w:sz w:val="20"/>
          <w:szCs w:val="20"/>
        </w:rPr>
      </w:pPr>
    </w:p>
    <w:p w14:paraId="7CEF0CE6" w14:textId="567F3B10" w:rsidR="00D17D1D" w:rsidRPr="00E1405F" w:rsidRDefault="001B2EB5" w:rsidP="00C52620">
      <w:pPr>
        <w:pStyle w:val="NormalWeb"/>
        <w:tabs>
          <w:tab w:val="left" w:pos="450"/>
          <w:tab w:val="left" w:pos="2700"/>
        </w:tabs>
        <w:spacing w:before="0" w:beforeAutospacing="0" w:after="0" w:afterAutospacing="0"/>
        <w:jc w:val="center"/>
        <w:rPr>
          <w:b/>
          <w:bCs/>
        </w:rPr>
      </w:pPr>
      <w:r w:rsidRPr="00E1405F">
        <w:rPr>
          <w:b/>
          <w:bCs/>
        </w:rPr>
        <w:t>Friday</w:t>
      </w:r>
      <w:r w:rsidR="006B3634" w:rsidRPr="00E1405F">
        <w:rPr>
          <w:b/>
          <w:bCs/>
        </w:rPr>
        <w:t xml:space="preserve">, </w:t>
      </w:r>
      <w:r w:rsidR="00F61726">
        <w:rPr>
          <w:b/>
          <w:bCs/>
        </w:rPr>
        <w:t>September 2</w:t>
      </w:r>
      <w:r w:rsidR="00316714" w:rsidRPr="00E1405F">
        <w:rPr>
          <w:b/>
          <w:bCs/>
        </w:rPr>
        <w:t>9</w:t>
      </w:r>
      <w:r w:rsidR="00C104CE" w:rsidRPr="00E1405F">
        <w:rPr>
          <w:b/>
          <w:bCs/>
        </w:rPr>
        <w:t>, 2023</w:t>
      </w:r>
      <w:r w:rsidR="006B3634" w:rsidRPr="00E1405F">
        <w:rPr>
          <w:b/>
          <w:bCs/>
        </w:rPr>
        <w:t xml:space="preserve">, </w:t>
      </w:r>
      <w:r w:rsidRPr="00E1405F">
        <w:rPr>
          <w:b/>
          <w:bCs/>
        </w:rPr>
        <w:t>9</w:t>
      </w:r>
      <w:r w:rsidR="00C52620" w:rsidRPr="00E1405F">
        <w:rPr>
          <w:b/>
          <w:bCs/>
        </w:rPr>
        <w:t xml:space="preserve"> </w:t>
      </w:r>
      <w:r w:rsidRPr="00E1405F">
        <w:rPr>
          <w:b/>
          <w:bCs/>
        </w:rPr>
        <w:t>am</w:t>
      </w:r>
      <w:r w:rsidR="00FE2BB2" w:rsidRPr="00E1405F">
        <w:rPr>
          <w:b/>
          <w:bCs/>
        </w:rPr>
        <w:t>-</w:t>
      </w:r>
      <w:r w:rsidRPr="00E1405F">
        <w:rPr>
          <w:b/>
          <w:bCs/>
        </w:rPr>
        <w:t>12:</w:t>
      </w:r>
      <w:r w:rsidR="00F31C10" w:rsidRPr="00E1405F">
        <w:rPr>
          <w:b/>
          <w:bCs/>
        </w:rPr>
        <w:t>3</w:t>
      </w:r>
      <w:r w:rsidR="00D42C41" w:rsidRPr="00E1405F">
        <w:rPr>
          <w:b/>
          <w:bCs/>
        </w:rPr>
        <w:t>0</w:t>
      </w:r>
      <w:r w:rsidR="00BC6CAB" w:rsidRPr="00E1405F">
        <w:rPr>
          <w:b/>
          <w:bCs/>
        </w:rPr>
        <w:t xml:space="preserve"> </w:t>
      </w:r>
      <w:r w:rsidRPr="00E1405F">
        <w:rPr>
          <w:b/>
          <w:bCs/>
        </w:rPr>
        <w:t>pm</w:t>
      </w:r>
    </w:p>
    <w:p w14:paraId="0F0E4C8D" w14:textId="3D789F64" w:rsidR="00BC6CAB" w:rsidRPr="00E1405F" w:rsidRDefault="00CE3025" w:rsidP="00944970">
      <w:pPr>
        <w:tabs>
          <w:tab w:val="left" w:pos="450"/>
        </w:tabs>
        <w:jc w:val="center"/>
      </w:pPr>
      <w:r w:rsidRPr="00E1405F">
        <w:t>Hybrid In-Person and Livestreaming Roundtable</w:t>
      </w:r>
    </w:p>
    <w:p w14:paraId="2AEDFDFD" w14:textId="77777777" w:rsidR="00CE3025" w:rsidRPr="00932F6A" w:rsidRDefault="00CE3025" w:rsidP="00C56F8D">
      <w:pPr>
        <w:tabs>
          <w:tab w:val="left" w:pos="450"/>
        </w:tabs>
        <w:jc w:val="center"/>
        <w:rPr>
          <w:b/>
          <w:bCs/>
          <w:sz w:val="20"/>
          <w:szCs w:val="20"/>
        </w:rPr>
      </w:pPr>
    </w:p>
    <w:p w14:paraId="767317C6" w14:textId="59843DF0" w:rsidR="00C56F8D" w:rsidRPr="00E1405F" w:rsidRDefault="00C56F8D" w:rsidP="00C56F8D">
      <w:pPr>
        <w:tabs>
          <w:tab w:val="left" w:pos="450"/>
        </w:tabs>
        <w:jc w:val="center"/>
        <w:rPr>
          <w:b/>
          <w:bCs/>
        </w:rPr>
      </w:pPr>
      <w:r w:rsidRPr="00E1405F">
        <w:rPr>
          <w:b/>
          <w:bCs/>
        </w:rPr>
        <w:t xml:space="preserve">Convener/Moderator: </w:t>
      </w:r>
      <w:r w:rsidR="00C104CE" w:rsidRPr="00E1405F">
        <w:rPr>
          <w:b/>
          <w:bCs/>
        </w:rPr>
        <w:t>Janet Gail Besser for</w:t>
      </w:r>
      <w:r w:rsidRPr="00E1405F">
        <w:rPr>
          <w:b/>
          <w:bCs/>
        </w:rPr>
        <w:t xml:space="preserve"> Raab Associates, Ltd. </w:t>
      </w:r>
    </w:p>
    <w:p w14:paraId="70B771FE" w14:textId="784DA73F" w:rsidR="00C56F8D" w:rsidRPr="00E1405F" w:rsidRDefault="00C56F8D" w:rsidP="00E1405F">
      <w:pPr>
        <w:pStyle w:val="NormalWeb"/>
        <w:tabs>
          <w:tab w:val="left" w:pos="450"/>
        </w:tabs>
        <w:spacing w:before="0" w:beforeAutospacing="0" w:after="0" w:afterAutospacing="0"/>
        <w:ind w:right="270"/>
        <w:jc w:val="center"/>
        <w:rPr>
          <w:b/>
          <w:bCs/>
        </w:rPr>
      </w:pPr>
      <w:r w:rsidRPr="00E1405F">
        <w:rPr>
          <w:b/>
          <w:bCs/>
        </w:rPr>
        <w:t>Host: Foley Hoag</w:t>
      </w:r>
      <w:r w:rsidR="00CE3025" w:rsidRPr="00E1405F">
        <w:rPr>
          <w:b/>
          <w:bCs/>
        </w:rPr>
        <w:t>,</w:t>
      </w:r>
      <w:r w:rsidR="00CE3025" w:rsidRPr="00E1405F">
        <w:t xml:space="preserve"> </w:t>
      </w:r>
      <w:r w:rsidR="00CE3025" w:rsidRPr="00E1405F">
        <w:rPr>
          <w:b/>
          <w:bCs/>
        </w:rPr>
        <w:t>Seaport West, 155 Seaport Blvd, Boston, MA 02210</w:t>
      </w:r>
    </w:p>
    <w:p w14:paraId="489D0DD1" w14:textId="77777777" w:rsidR="00C56F8D" w:rsidRPr="00932F6A" w:rsidRDefault="00C56F8D" w:rsidP="00C56F8D">
      <w:pPr>
        <w:pStyle w:val="NormalWeb"/>
        <w:tabs>
          <w:tab w:val="left" w:pos="450"/>
        </w:tabs>
        <w:spacing w:before="0" w:beforeAutospacing="0" w:after="0" w:afterAutospacing="0"/>
        <w:jc w:val="center"/>
        <w:rPr>
          <w:sz w:val="20"/>
          <w:szCs w:val="20"/>
        </w:rPr>
      </w:pPr>
    </w:p>
    <w:p w14:paraId="6EF3DBE2" w14:textId="2F137863" w:rsidR="00C56F8D" w:rsidRPr="00E1405F" w:rsidRDefault="00C56F8D" w:rsidP="00C56F8D">
      <w:pPr>
        <w:pStyle w:val="NormalWeb"/>
        <w:tabs>
          <w:tab w:val="left" w:pos="450"/>
        </w:tabs>
        <w:spacing w:before="0" w:beforeAutospacing="0" w:after="0" w:afterAutospacing="0"/>
        <w:jc w:val="center"/>
        <w:rPr>
          <w:b/>
        </w:rPr>
      </w:pPr>
      <w:r w:rsidRPr="00E1405F">
        <w:t xml:space="preserve">Twitter: </w:t>
      </w:r>
      <w:r w:rsidRPr="00E1405F">
        <w:rPr>
          <w:b/>
        </w:rPr>
        <w:t>#RaabRT</w:t>
      </w:r>
      <w:r w:rsidRPr="00E1405F">
        <w:t xml:space="preserve">   Website: </w:t>
      </w:r>
      <w:hyperlink r:id="rId6" w:history="1">
        <w:r w:rsidRPr="00E1405F">
          <w:rPr>
            <w:rStyle w:val="Hyperlink"/>
            <w:b/>
          </w:rPr>
          <w:t>www.RaabAssociates.org</w:t>
        </w:r>
      </w:hyperlink>
    </w:p>
    <w:p w14:paraId="52E5F026" w14:textId="77777777" w:rsidR="00C23273" w:rsidRPr="00C23273" w:rsidRDefault="00C23273" w:rsidP="00CC4577">
      <w:pPr>
        <w:pStyle w:val="NormalWeb"/>
        <w:tabs>
          <w:tab w:val="left" w:pos="450"/>
        </w:tabs>
        <w:spacing w:before="0" w:beforeAutospacing="0" w:after="0" w:afterAutospacing="0"/>
        <w:rPr>
          <w:sz w:val="8"/>
          <w:szCs w:val="8"/>
        </w:rPr>
      </w:pPr>
    </w:p>
    <w:p w14:paraId="6DD9CB51" w14:textId="6C9BFE3D" w:rsidR="004526A7" w:rsidRPr="00FA19E7" w:rsidRDefault="004526A7" w:rsidP="00F61726">
      <w:pPr>
        <w:tabs>
          <w:tab w:val="left" w:pos="450"/>
        </w:tabs>
        <w:rPr>
          <w:i/>
          <w:iCs/>
          <w:sz w:val="20"/>
          <w:szCs w:val="20"/>
        </w:rPr>
      </w:pPr>
    </w:p>
    <w:p w14:paraId="2ED95EF1" w14:textId="40E0065F" w:rsidR="00C868E1" w:rsidRDefault="00FA19E7" w:rsidP="00FA19E7">
      <w:pPr>
        <w:tabs>
          <w:tab w:val="left" w:pos="450"/>
        </w:tabs>
        <w:ind w:left="720" w:hanging="720"/>
        <w:jc w:val="center"/>
        <w:rPr>
          <w:b/>
          <w:bCs/>
          <w:color w:val="000000" w:themeColor="text1"/>
        </w:rPr>
      </w:pPr>
      <w:r w:rsidRPr="00FA19E7">
        <w:rPr>
          <w:b/>
          <w:bCs/>
          <w:color w:val="000000" w:themeColor="text1"/>
        </w:rPr>
        <w:t>Agenda</w:t>
      </w:r>
    </w:p>
    <w:p w14:paraId="493FCE94" w14:textId="77777777" w:rsidR="00FA19E7" w:rsidRPr="00FA19E7" w:rsidRDefault="00FA19E7" w:rsidP="00FA19E7">
      <w:pPr>
        <w:tabs>
          <w:tab w:val="left" w:pos="450"/>
        </w:tabs>
        <w:ind w:left="720" w:hanging="720"/>
        <w:jc w:val="center"/>
        <w:rPr>
          <w:b/>
          <w:bCs/>
          <w:color w:val="000000" w:themeColor="text1"/>
          <w:sz w:val="22"/>
          <w:szCs w:val="22"/>
        </w:rPr>
      </w:pPr>
    </w:p>
    <w:p w14:paraId="3585EE9B" w14:textId="0BF0D32D" w:rsidR="001B2EB5" w:rsidRPr="00E1405F" w:rsidRDefault="001B2EB5" w:rsidP="008D652B">
      <w:pPr>
        <w:tabs>
          <w:tab w:val="left" w:pos="450"/>
        </w:tabs>
        <w:ind w:left="720" w:hanging="720"/>
        <w:rPr>
          <w:b/>
          <w:sz w:val="22"/>
          <w:szCs w:val="22"/>
        </w:rPr>
      </w:pPr>
      <w:r w:rsidRPr="00E1405F">
        <w:rPr>
          <w:sz w:val="22"/>
          <w:szCs w:val="22"/>
        </w:rPr>
        <w:t>9:00</w:t>
      </w:r>
      <w:r w:rsidRPr="00E1405F">
        <w:rPr>
          <w:sz w:val="22"/>
          <w:szCs w:val="22"/>
        </w:rPr>
        <w:tab/>
      </w:r>
      <w:r w:rsidR="00BE4EDC" w:rsidRPr="00E1405F">
        <w:rPr>
          <w:sz w:val="22"/>
          <w:szCs w:val="22"/>
        </w:rPr>
        <w:tab/>
      </w:r>
      <w:r w:rsidRPr="00E1405F">
        <w:rPr>
          <w:b/>
          <w:sz w:val="22"/>
          <w:szCs w:val="22"/>
        </w:rPr>
        <w:t>Welcome and Introductions—</w:t>
      </w:r>
      <w:r w:rsidR="00C104CE" w:rsidRPr="00E1405F">
        <w:rPr>
          <w:b/>
          <w:sz w:val="22"/>
          <w:szCs w:val="22"/>
        </w:rPr>
        <w:t>Janet Gail Besser</w:t>
      </w:r>
      <w:bookmarkStart w:id="0" w:name="OLE_LINK2"/>
    </w:p>
    <w:p w14:paraId="4C025ADC" w14:textId="77777777" w:rsidR="00DE2C8F" w:rsidRPr="00FA19E7" w:rsidRDefault="00DE2C8F" w:rsidP="008D652B">
      <w:pPr>
        <w:tabs>
          <w:tab w:val="left" w:pos="450"/>
        </w:tabs>
        <w:ind w:left="720" w:hanging="720"/>
        <w:rPr>
          <w:b/>
          <w:sz w:val="20"/>
          <w:szCs w:val="20"/>
        </w:rPr>
      </w:pPr>
    </w:p>
    <w:p w14:paraId="785BE427" w14:textId="39BE9A6E" w:rsidR="00BD6154" w:rsidRPr="00FA19E7" w:rsidRDefault="00A03644" w:rsidP="00FA19E7">
      <w:pPr>
        <w:ind w:left="720" w:hanging="720"/>
        <w:rPr>
          <w:b/>
          <w:bCs/>
          <w:sz w:val="22"/>
          <w:szCs w:val="22"/>
        </w:rPr>
      </w:pPr>
      <w:r w:rsidRPr="00E1405F">
        <w:rPr>
          <w:sz w:val="22"/>
          <w:szCs w:val="22"/>
        </w:rPr>
        <w:t>9:</w:t>
      </w:r>
      <w:r w:rsidR="00B12F9D" w:rsidRPr="00E1405F">
        <w:rPr>
          <w:sz w:val="22"/>
          <w:szCs w:val="22"/>
        </w:rPr>
        <w:t>0</w:t>
      </w:r>
      <w:r w:rsidRPr="00E1405F">
        <w:rPr>
          <w:sz w:val="22"/>
          <w:szCs w:val="22"/>
        </w:rPr>
        <w:t>5</w:t>
      </w:r>
      <w:r w:rsidR="005D78DB" w:rsidRPr="00E1405F">
        <w:rPr>
          <w:b/>
          <w:bCs/>
          <w:sz w:val="22"/>
          <w:szCs w:val="22"/>
        </w:rPr>
        <w:tab/>
      </w:r>
      <w:r w:rsidR="00C104CE" w:rsidRPr="00E1405F">
        <w:rPr>
          <w:b/>
          <w:bCs/>
          <w:sz w:val="22"/>
          <w:szCs w:val="22"/>
        </w:rPr>
        <w:t xml:space="preserve">Keynote </w:t>
      </w:r>
      <w:r w:rsidR="00944970" w:rsidRPr="00E1405F">
        <w:rPr>
          <w:b/>
          <w:bCs/>
          <w:sz w:val="22"/>
          <w:szCs w:val="22"/>
        </w:rPr>
        <w:t>on</w:t>
      </w:r>
      <w:r w:rsidR="00F61726">
        <w:rPr>
          <w:b/>
          <w:bCs/>
          <w:sz w:val="22"/>
          <w:szCs w:val="22"/>
        </w:rPr>
        <w:t xml:space="preserve"> Federal Actions on Transmission Planning</w:t>
      </w:r>
      <w:r w:rsidR="009A3B17">
        <w:rPr>
          <w:b/>
          <w:bCs/>
          <w:sz w:val="22"/>
          <w:szCs w:val="22"/>
        </w:rPr>
        <w:t>,</w:t>
      </w:r>
      <w:r w:rsidR="00F61726">
        <w:rPr>
          <w:b/>
          <w:bCs/>
          <w:sz w:val="22"/>
          <w:szCs w:val="22"/>
        </w:rPr>
        <w:t xml:space="preserve"> Sitin</w:t>
      </w:r>
      <w:r w:rsidR="009A3B17">
        <w:rPr>
          <w:b/>
          <w:bCs/>
          <w:sz w:val="22"/>
          <w:szCs w:val="22"/>
        </w:rPr>
        <w:t>g, and Funding</w:t>
      </w:r>
    </w:p>
    <w:p w14:paraId="43774EC7" w14:textId="481B299A" w:rsidR="00471C8F" w:rsidRPr="00FA19E7" w:rsidRDefault="00471C8F" w:rsidP="00FA19E7">
      <w:pPr>
        <w:rPr>
          <w:b/>
          <w:sz w:val="13"/>
          <w:szCs w:val="13"/>
        </w:rPr>
      </w:pPr>
    </w:p>
    <w:p w14:paraId="219C1A1B" w14:textId="1FAA56D8" w:rsidR="005471DE" w:rsidRDefault="00BD6154" w:rsidP="00456F49">
      <w:pPr>
        <w:pStyle w:val="ListParagraph"/>
        <w:numPr>
          <w:ilvl w:val="0"/>
          <w:numId w:val="26"/>
        </w:numPr>
        <w:ind w:hanging="180"/>
        <w:rPr>
          <w:bCs/>
          <w:sz w:val="22"/>
          <w:szCs w:val="22"/>
        </w:rPr>
      </w:pPr>
      <w:r>
        <w:rPr>
          <w:b/>
          <w:sz w:val="22"/>
          <w:szCs w:val="22"/>
        </w:rPr>
        <w:t xml:space="preserve">Director </w:t>
      </w:r>
      <w:r w:rsidR="00F61726">
        <w:rPr>
          <w:b/>
          <w:sz w:val="22"/>
          <w:szCs w:val="22"/>
        </w:rPr>
        <w:t xml:space="preserve">Maria Robinson, </w:t>
      </w:r>
      <w:r w:rsidR="00F61726">
        <w:rPr>
          <w:bCs/>
          <w:sz w:val="22"/>
          <w:szCs w:val="22"/>
        </w:rPr>
        <w:t>US DOE</w:t>
      </w:r>
      <w:r>
        <w:rPr>
          <w:bCs/>
          <w:sz w:val="22"/>
          <w:szCs w:val="22"/>
        </w:rPr>
        <w:t>’s</w:t>
      </w:r>
      <w:r w:rsidR="00F61726">
        <w:rPr>
          <w:bCs/>
          <w:sz w:val="22"/>
          <w:szCs w:val="22"/>
        </w:rPr>
        <w:t xml:space="preserve"> Grid Deployment Office </w:t>
      </w:r>
    </w:p>
    <w:p w14:paraId="2FA3ADF3" w14:textId="77777777" w:rsidR="00FA19E7" w:rsidRPr="00FA19E7" w:rsidRDefault="00FA19E7" w:rsidP="00FA19E7">
      <w:pPr>
        <w:pStyle w:val="ListParagraph"/>
        <w:ind w:left="1080"/>
        <w:rPr>
          <w:bCs/>
          <w:sz w:val="20"/>
          <w:szCs w:val="20"/>
        </w:rPr>
      </w:pPr>
    </w:p>
    <w:bookmarkEnd w:id="0"/>
    <w:p w14:paraId="533242AC" w14:textId="5C570EA9" w:rsidR="00212597" w:rsidRDefault="00871B4C" w:rsidP="00212597">
      <w:pPr>
        <w:ind w:left="720" w:hanging="720"/>
        <w:rPr>
          <w:b/>
          <w:color w:val="C00000"/>
        </w:rPr>
      </w:pPr>
      <w:r w:rsidRPr="00E1405F">
        <w:rPr>
          <w:bCs/>
          <w:sz w:val="22"/>
          <w:szCs w:val="22"/>
        </w:rPr>
        <w:t>9:4</w:t>
      </w:r>
      <w:r w:rsidR="00605ABF">
        <w:rPr>
          <w:bCs/>
          <w:sz w:val="22"/>
          <w:szCs w:val="22"/>
        </w:rPr>
        <w:t>5</w:t>
      </w:r>
      <w:r w:rsidR="00944970" w:rsidRPr="00E1405F">
        <w:rPr>
          <w:bCs/>
          <w:sz w:val="22"/>
          <w:szCs w:val="22"/>
        </w:rPr>
        <w:tab/>
      </w:r>
      <w:r w:rsidR="00212597">
        <w:rPr>
          <w:b/>
          <w:sz w:val="22"/>
          <w:szCs w:val="22"/>
        </w:rPr>
        <w:t xml:space="preserve">Innovations </w:t>
      </w:r>
      <w:r w:rsidR="00BD6154">
        <w:rPr>
          <w:b/>
          <w:sz w:val="22"/>
          <w:szCs w:val="22"/>
        </w:rPr>
        <w:t>for Clean Energy</w:t>
      </w:r>
      <w:r w:rsidR="003F7A15">
        <w:rPr>
          <w:b/>
          <w:sz w:val="22"/>
          <w:szCs w:val="22"/>
        </w:rPr>
        <w:t xml:space="preserve"> Siting</w:t>
      </w:r>
      <w:r w:rsidR="00212597">
        <w:rPr>
          <w:b/>
          <w:sz w:val="22"/>
          <w:szCs w:val="22"/>
        </w:rPr>
        <w:t xml:space="preserve"> </w:t>
      </w:r>
      <w:r w:rsidR="00212597" w:rsidRPr="00A42CF7">
        <w:rPr>
          <w:b/>
          <w:color w:val="C00000"/>
        </w:rPr>
        <w:t xml:space="preserve">  </w:t>
      </w:r>
    </w:p>
    <w:p w14:paraId="4A34A02B" w14:textId="77777777" w:rsidR="00212597" w:rsidRPr="00FA19E7" w:rsidRDefault="00212597" w:rsidP="00212597">
      <w:pPr>
        <w:ind w:left="720" w:hanging="720"/>
        <w:rPr>
          <w:b/>
          <w:sz w:val="13"/>
          <w:szCs w:val="13"/>
        </w:rPr>
      </w:pPr>
    </w:p>
    <w:p w14:paraId="5FF169BC" w14:textId="5D93C0F6" w:rsidR="00212597" w:rsidRPr="000A2B8A" w:rsidRDefault="00212597" w:rsidP="00FA19E7">
      <w:pPr>
        <w:pStyle w:val="ListParagraph"/>
        <w:numPr>
          <w:ilvl w:val="0"/>
          <w:numId w:val="41"/>
        </w:numPr>
        <w:ind w:left="1080" w:hanging="180"/>
        <w:rPr>
          <w:bCs/>
          <w:sz w:val="22"/>
          <w:szCs w:val="22"/>
        </w:rPr>
      </w:pPr>
      <w:r w:rsidRPr="00E56BCB">
        <w:rPr>
          <w:b/>
          <w:sz w:val="22"/>
          <w:szCs w:val="22"/>
        </w:rPr>
        <w:t>Houtan Moaveni,</w:t>
      </w:r>
      <w:r>
        <w:rPr>
          <w:b/>
          <w:sz w:val="22"/>
          <w:szCs w:val="22"/>
        </w:rPr>
        <w:t xml:space="preserve"> </w:t>
      </w:r>
      <w:r>
        <w:rPr>
          <w:bCs/>
          <w:sz w:val="22"/>
          <w:szCs w:val="22"/>
        </w:rPr>
        <w:t xml:space="preserve">Executive Director, NY Office of Renewable Energy Siting </w:t>
      </w:r>
    </w:p>
    <w:p w14:paraId="69253369" w14:textId="02591908" w:rsidR="00212597" w:rsidRDefault="00BD6154" w:rsidP="00FA19E7">
      <w:pPr>
        <w:pStyle w:val="ListParagraph"/>
        <w:numPr>
          <w:ilvl w:val="0"/>
          <w:numId w:val="41"/>
        </w:numPr>
        <w:ind w:left="1080" w:hanging="180"/>
        <w:rPr>
          <w:bCs/>
          <w:sz w:val="22"/>
          <w:szCs w:val="22"/>
        </w:rPr>
      </w:pPr>
      <w:r>
        <w:rPr>
          <w:b/>
          <w:sz w:val="22"/>
          <w:szCs w:val="22"/>
        </w:rPr>
        <w:t xml:space="preserve">Commissioner </w:t>
      </w:r>
      <w:r w:rsidR="00212597">
        <w:rPr>
          <w:b/>
          <w:sz w:val="22"/>
          <w:szCs w:val="22"/>
        </w:rPr>
        <w:t xml:space="preserve">Elizabeth Mahony, </w:t>
      </w:r>
      <w:r w:rsidR="00212597">
        <w:rPr>
          <w:bCs/>
          <w:sz w:val="22"/>
          <w:szCs w:val="22"/>
        </w:rPr>
        <w:t xml:space="preserve">Massachusetts </w:t>
      </w:r>
      <w:r>
        <w:rPr>
          <w:bCs/>
          <w:sz w:val="22"/>
          <w:szCs w:val="22"/>
        </w:rPr>
        <w:t>D</w:t>
      </w:r>
      <w:r w:rsidR="00212597">
        <w:rPr>
          <w:bCs/>
          <w:sz w:val="22"/>
          <w:szCs w:val="22"/>
        </w:rPr>
        <w:t xml:space="preserve">epartment of Energy Resources </w:t>
      </w:r>
    </w:p>
    <w:p w14:paraId="2F9F3040" w14:textId="77777777" w:rsidR="00BD6154" w:rsidRPr="00FA19E7" w:rsidRDefault="00BD6154" w:rsidP="00FA19E7">
      <w:pPr>
        <w:pStyle w:val="ListParagraph"/>
        <w:ind w:left="1080" w:hanging="180"/>
        <w:rPr>
          <w:bCs/>
          <w:sz w:val="20"/>
          <w:szCs w:val="20"/>
        </w:rPr>
      </w:pPr>
    </w:p>
    <w:p w14:paraId="2253397F" w14:textId="7DC5BD3A" w:rsidR="004A6C8D" w:rsidRDefault="00A8501B" w:rsidP="002D753C">
      <w:pPr>
        <w:rPr>
          <w:b/>
          <w:sz w:val="22"/>
          <w:szCs w:val="22"/>
        </w:rPr>
      </w:pPr>
      <w:r w:rsidRPr="00E1405F">
        <w:rPr>
          <w:bCs/>
          <w:sz w:val="22"/>
          <w:szCs w:val="22"/>
        </w:rPr>
        <w:t>1</w:t>
      </w:r>
      <w:r w:rsidR="00212597">
        <w:rPr>
          <w:bCs/>
          <w:sz w:val="22"/>
          <w:szCs w:val="22"/>
        </w:rPr>
        <w:t>0:</w:t>
      </w:r>
      <w:r w:rsidR="00BD6154">
        <w:rPr>
          <w:bCs/>
          <w:sz w:val="22"/>
          <w:szCs w:val="22"/>
        </w:rPr>
        <w:t>4</w:t>
      </w:r>
      <w:r w:rsidR="00212597">
        <w:rPr>
          <w:bCs/>
          <w:sz w:val="22"/>
          <w:szCs w:val="22"/>
        </w:rPr>
        <w:t>0</w:t>
      </w:r>
      <w:r w:rsidR="004A6C8D" w:rsidRPr="00E1405F">
        <w:rPr>
          <w:bCs/>
          <w:sz w:val="22"/>
          <w:szCs w:val="22"/>
        </w:rPr>
        <w:tab/>
      </w:r>
      <w:r w:rsidR="004A6C8D" w:rsidRPr="00E1405F">
        <w:rPr>
          <w:b/>
          <w:sz w:val="22"/>
          <w:szCs w:val="22"/>
        </w:rPr>
        <w:t>Break</w:t>
      </w:r>
    </w:p>
    <w:p w14:paraId="1BC9124C" w14:textId="0BCFA403" w:rsidR="0057003D" w:rsidRPr="00FA19E7" w:rsidRDefault="0057003D" w:rsidP="002D753C">
      <w:pPr>
        <w:rPr>
          <w:b/>
          <w:sz w:val="20"/>
          <w:szCs w:val="20"/>
        </w:rPr>
      </w:pPr>
    </w:p>
    <w:p w14:paraId="35E700C6" w14:textId="77777777" w:rsidR="00FA19E7" w:rsidRDefault="004A6C8D" w:rsidP="00FA19E7">
      <w:pPr>
        <w:rPr>
          <w:b/>
          <w:sz w:val="22"/>
          <w:szCs w:val="22"/>
        </w:rPr>
      </w:pPr>
      <w:r w:rsidRPr="00E1405F">
        <w:rPr>
          <w:bCs/>
          <w:sz w:val="22"/>
          <w:szCs w:val="22"/>
        </w:rPr>
        <w:t>11:</w:t>
      </w:r>
      <w:r w:rsidR="00BD6154">
        <w:rPr>
          <w:bCs/>
          <w:sz w:val="22"/>
          <w:szCs w:val="22"/>
        </w:rPr>
        <w:t>1</w:t>
      </w:r>
      <w:r w:rsidR="00212597">
        <w:rPr>
          <w:bCs/>
          <w:sz w:val="22"/>
          <w:szCs w:val="22"/>
        </w:rPr>
        <w:t>0</w:t>
      </w:r>
      <w:r w:rsidR="002E7B4D" w:rsidRPr="00E1405F">
        <w:rPr>
          <w:bCs/>
          <w:sz w:val="22"/>
          <w:szCs w:val="22"/>
        </w:rPr>
        <w:tab/>
      </w:r>
      <w:r w:rsidR="00212597" w:rsidRPr="00E56BCB">
        <w:rPr>
          <w:b/>
          <w:sz w:val="22"/>
          <w:szCs w:val="22"/>
        </w:rPr>
        <w:t xml:space="preserve">Strategic Planning for Transmission </w:t>
      </w:r>
    </w:p>
    <w:p w14:paraId="08DB1DFA" w14:textId="77777777" w:rsidR="00FA19E7" w:rsidRPr="00FA19E7" w:rsidRDefault="00FA19E7" w:rsidP="00FA19E7">
      <w:pPr>
        <w:rPr>
          <w:bCs/>
          <w:color w:val="000000"/>
          <w:sz w:val="13"/>
          <w:szCs w:val="13"/>
        </w:rPr>
      </w:pPr>
    </w:p>
    <w:p w14:paraId="5E6DA8A6" w14:textId="3E1139E6" w:rsidR="00212597" w:rsidRPr="00FA19E7" w:rsidRDefault="00BD6154" w:rsidP="00FA19E7">
      <w:pPr>
        <w:pStyle w:val="ListParagraph"/>
        <w:numPr>
          <w:ilvl w:val="0"/>
          <w:numId w:val="44"/>
        </w:numPr>
        <w:tabs>
          <w:tab w:val="left" w:pos="990"/>
        </w:tabs>
        <w:ind w:left="1080" w:hanging="180"/>
        <w:rPr>
          <w:color w:val="000000"/>
          <w:sz w:val="22"/>
          <w:szCs w:val="22"/>
        </w:rPr>
      </w:pPr>
      <w:r w:rsidRPr="00FA19E7">
        <w:rPr>
          <w:b/>
          <w:bCs/>
          <w:color w:val="000000"/>
          <w:sz w:val="22"/>
          <w:szCs w:val="22"/>
        </w:rPr>
        <w:t xml:space="preserve">Chairman </w:t>
      </w:r>
      <w:r w:rsidR="00212597" w:rsidRPr="00FA19E7">
        <w:rPr>
          <w:b/>
          <w:bCs/>
          <w:color w:val="000000"/>
          <w:sz w:val="22"/>
          <w:szCs w:val="22"/>
        </w:rPr>
        <w:t>Philip L. Bartlett II</w:t>
      </w:r>
      <w:r w:rsidRPr="00FA19E7">
        <w:rPr>
          <w:b/>
          <w:bCs/>
          <w:color w:val="000000"/>
          <w:sz w:val="22"/>
          <w:szCs w:val="22"/>
        </w:rPr>
        <w:t xml:space="preserve">, </w:t>
      </w:r>
      <w:r w:rsidR="00212597" w:rsidRPr="00FA19E7">
        <w:rPr>
          <w:color w:val="000000"/>
          <w:sz w:val="22"/>
          <w:szCs w:val="22"/>
        </w:rPr>
        <w:t xml:space="preserve">Maine Public Utilities Commission  </w:t>
      </w:r>
    </w:p>
    <w:p w14:paraId="1699BF55" w14:textId="77777777" w:rsidR="00874159" w:rsidRPr="00FA19E7" w:rsidRDefault="00874159" w:rsidP="00FA19E7">
      <w:pPr>
        <w:pStyle w:val="ListParagraph"/>
        <w:numPr>
          <w:ilvl w:val="0"/>
          <w:numId w:val="44"/>
        </w:numPr>
        <w:tabs>
          <w:tab w:val="left" w:pos="990"/>
        </w:tabs>
        <w:spacing w:before="100" w:beforeAutospacing="1" w:after="100" w:afterAutospacing="1"/>
        <w:ind w:left="1080" w:hanging="180"/>
        <w:rPr>
          <w:strike/>
          <w:color w:val="000000"/>
          <w:sz w:val="22"/>
          <w:szCs w:val="22"/>
        </w:rPr>
      </w:pPr>
      <w:r w:rsidRPr="00FA19E7">
        <w:rPr>
          <w:b/>
          <w:color w:val="000000"/>
          <w:sz w:val="22"/>
          <w:szCs w:val="22"/>
        </w:rPr>
        <w:t xml:space="preserve">Mike Calviou, </w:t>
      </w:r>
      <w:r w:rsidRPr="00FA19E7">
        <w:rPr>
          <w:bCs/>
          <w:color w:val="000000"/>
          <w:sz w:val="22"/>
          <w:szCs w:val="22"/>
        </w:rPr>
        <w:t xml:space="preserve">SVP, US Policy and Regulation, National Grid </w:t>
      </w:r>
    </w:p>
    <w:p w14:paraId="72B1A0A6" w14:textId="137A08B8" w:rsidR="003F7A15" w:rsidRPr="00E56BCB" w:rsidDel="00BD6154" w:rsidRDefault="003F7A15" w:rsidP="00FA19E7">
      <w:pPr>
        <w:pStyle w:val="ListParagraph"/>
        <w:numPr>
          <w:ilvl w:val="0"/>
          <w:numId w:val="44"/>
        </w:numPr>
        <w:tabs>
          <w:tab w:val="left" w:pos="990"/>
        </w:tabs>
        <w:spacing w:before="100" w:beforeAutospacing="1" w:after="100" w:afterAutospacing="1"/>
        <w:ind w:left="1080" w:hanging="180"/>
        <w:rPr>
          <w:b/>
          <w:bCs/>
          <w:color w:val="000000"/>
          <w:sz w:val="22"/>
          <w:szCs w:val="22"/>
        </w:rPr>
      </w:pPr>
      <w:r>
        <w:rPr>
          <w:b/>
          <w:bCs/>
          <w:color w:val="000000"/>
          <w:sz w:val="22"/>
          <w:szCs w:val="22"/>
        </w:rPr>
        <w:t xml:space="preserve">Clarke Bruno, </w:t>
      </w:r>
      <w:r>
        <w:rPr>
          <w:color w:val="000000"/>
          <w:sz w:val="22"/>
          <w:szCs w:val="22"/>
        </w:rPr>
        <w:t xml:space="preserve">CEO, Anbaric </w:t>
      </w:r>
    </w:p>
    <w:p w14:paraId="4948BA81" w14:textId="77777777" w:rsidR="00FA19E7" w:rsidRPr="00FA19E7" w:rsidRDefault="00BD6154" w:rsidP="006F4F6D">
      <w:pPr>
        <w:pStyle w:val="ListParagraph"/>
        <w:numPr>
          <w:ilvl w:val="0"/>
          <w:numId w:val="44"/>
        </w:numPr>
        <w:tabs>
          <w:tab w:val="left" w:pos="990"/>
        </w:tabs>
        <w:spacing w:before="100" w:beforeAutospacing="1" w:after="100" w:afterAutospacing="1"/>
        <w:ind w:left="1080" w:hanging="180"/>
        <w:rPr>
          <w:strike/>
          <w:color w:val="000000"/>
          <w:sz w:val="22"/>
          <w:szCs w:val="22"/>
        </w:rPr>
      </w:pPr>
      <w:r>
        <w:rPr>
          <w:b/>
          <w:bCs/>
          <w:color w:val="000000"/>
          <w:sz w:val="22"/>
          <w:szCs w:val="22"/>
        </w:rPr>
        <w:t>Robert Ethier,</w:t>
      </w:r>
      <w:r>
        <w:rPr>
          <w:color w:val="000000"/>
          <w:sz w:val="22"/>
          <w:szCs w:val="22"/>
        </w:rPr>
        <w:t xml:space="preserve"> VP, System Planning, ISO-New England </w:t>
      </w:r>
    </w:p>
    <w:p w14:paraId="3DEA8D22" w14:textId="77777777" w:rsidR="00FA19E7" w:rsidRPr="00FA19E7" w:rsidRDefault="00FA19E7" w:rsidP="00FA19E7">
      <w:pPr>
        <w:pStyle w:val="ListParagraph"/>
        <w:tabs>
          <w:tab w:val="left" w:pos="990"/>
        </w:tabs>
        <w:spacing w:before="100" w:beforeAutospacing="1" w:after="100" w:afterAutospacing="1"/>
        <w:ind w:left="1080"/>
        <w:rPr>
          <w:strike/>
          <w:color w:val="000000"/>
          <w:sz w:val="20"/>
          <w:szCs w:val="20"/>
        </w:rPr>
      </w:pPr>
    </w:p>
    <w:p w14:paraId="2B82910D" w14:textId="35453F3B" w:rsidR="00E1405F" w:rsidRPr="00FA19E7" w:rsidRDefault="00F33E55" w:rsidP="00FA19E7">
      <w:pPr>
        <w:pStyle w:val="ListParagraph"/>
        <w:tabs>
          <w:tab w:val="left" w:pos="720"/>
          <w:tab w:val="left" w:pos="990"/>
        </w:tabs>
        <w:spacing w:before="100" w:beforeAutospacing="1" w:after="100" w:afterAutospacing="1"/>
        <w:ind w:left="0"/>
        <w:rPr>
          <w:strike/>
          <w:color w:val="000000"/>
          <w:sz w:val="22"/>
          <w:szCs w:val="22"/>
        </w:rPr>
      </w:pPr>
      <w:r w:rsidRPr="00FA19E7">
        <w:rPr>
          <w:sz w:val="22"/>
          <w:szCs w:val="22"/>
        </w:rPr>
        <w:t>12:</w:t>
      </w:r>
      <w:r w:rsidR="00CC70E0" w:rsidRPr="00FA19E7">
        <w:rPr>
          <w:sz w:val="22"/>
          <w:szCs w:val="22"/>
        </w:rPr>
        <w:t>3</w:t>
      </w:r>
      <w:r w:rsidR="00323215" w:rsidRPr="00FA19E7">
        <w:rPr>
          <w:sz w:val="22"/>
          <w:szCs w:val="22"/>
        </w:rPr>
        <w:t>0</w:t>
      </w:r>
      <w:r w:rsidRPr="00FA19E7">
        <w:rPr>
          <w:b/>
          <w:bCs/>
          <w:sz w:val="22"/>
          <w:szCs w:val="22"/>
        </w:rPr>
        <w:tab/>
      </w:r>
      <w:r w:rsidRPr="00FA19E7">
        <w:rPr>
          <w:b/>
          <w:sz w:val="22"/>
          <w:szCs w:val="22"/>
        </w:rPr>
        <w:t>Adjourn</w:t>
      </w:r>
    </w:p>
    <w:p w14:paraId="0433865C" w14:textId="3EF06290" w:rsidR="00FA19E7" w:rsidRDefault="00816095" w:rsidP="00FA19E7">
      <w:pPr>
        <w:jc w:val="both"/>
        <w:rPr>
          <w:rFonts w:eastAsiaTheme="minorHAnsi"/>
          <w:color w:val="000000" w:themeColor="text1"/>
          <w:sz w:val="16"/>
          <w:szCs w:val="16"/>
        </w:rPr>
      </w:pPr>
      <w:r w:rsidRPr="00FA19E7">
        <w:rPr>
          <w:rFonts w:eastAsiaTheme="minorHAnsi"/>
          <w:b/>
          <w:bCs/>
          <w:color w:val="000000" w:themeColor="text1"/>
          <w:sz w:val="16"/>
          <w:szCs w:val="16"/>
        </w:rPr>
        <w:t>The Restructuring Roundtable is generously sponsored in 2023 by</w:t>
      </w:r>
      <w:r w:rsidRPr="00FA19E7">
        <w:rPr>
          <w:rFonts w:eastAsiaTheme="minorHAnsi"/>
          <w:color w:val="000000" w:themeColor="text1"/>
          <w:sz w:val="16"/>
          <w:szCs w:val="16"/>
        </w:rPr>
        <w:t xml:space="preserve">: Acadia Center, Advanced Energy United, AFRY Management Consulting, Analysis Group, Anbaric, American Petroleum Institute, Arup, Atrium Economics, Autumn Lane Energy Consulting, Avangrid, Brookfield Renewables, Canadian Consulate Boston, Cape Light Compact, Concentric Energy Advisors, Conservation Law Foundation, Constellation Energy, Customized Energy Solutions, Dandelion </w:t>
      </w:r>
      <w:proofErr w:type="spellStart"/>
      <w:r w:rsidRPr="00FA19E7">
        <w:rPr>
          <w:rFonts w:eastAsiaTheme="minorHAnsi"/>
          <w:color w:val="000000" w:themeColor="text1"/>
          <w:sz w:val="16"/>
          <w:szCs w:val="16"/>
        </w:rPr>
        <w:t>Enegy</w:t>
      </w:r>
      <w:proofErr w:type="spellEnd"/>
      <w:r w:rsidRPr="00FA19E7">
        <w:rPr>
          <w:rFonts w:eastAsiaTheme="minorHAnsi"/>
          <w:color w:val="000000" w:themeColor="text1"/>
          <w:sz w:val="16"/>
          <w:szCs w:val="16"/>
        </w:rPr>
        <w:t xml:space="preserve">, Daymark Energy Advisors, Dominion Energy, E3, E4TheFuture, Energy Tariff Experts, Energy Options, ENGIE, Eversource, Environmental Defense Fund, FirstLight Power, Foley Hoag LLP, Glenvale Solar, Green Energy Consumers Alliance, Hydro Québec US, ISO-NE, Jera Americas, Levitan &amp; Associates, Longroad Energy, MassCEC, MA DOER, National Grid, New England Conference of Public Utilities, New England Power Generators Association, New Leaf Energy, New Hampshire Electricity Cooperative, Nexamp, NextEra Energy, Northeast Clean Energy Council, Northeast Energy Efficiency Partnerships, NRG Energy, </w:t>
      </w:r>
      <w:proofErr w:type="spellStart"/>
      <w:r w:rsidRPr="00FA19E7">
        <w:rPr>
          <w:rFonts w:eastAsiaTheme="minorHAnsi"/>
          <w:color w:val="000000" w:themeColor="text1"/>
          <w:sz w:val="16"/>
          <w:szCs w:val="16"/>
        </w:rPr>
        <w:t>OceanWinds</w:t>
      </w:r>
      <w:proofErr w:type="spellEnd"/>
      <w:r w:rsidRPr="00FA19E7">
        <w:rPr>
          <w:rFonts w:eastAsiaTheme="minorHAnsi"/>
          <w:color w:val="000000" w:themeColor="text1"/>
          <w:sz w:val="16"/>
          <w:szCs w:val="16"/>
        </w:rPr>
        <w:t>, Ørsted,</w:t>
      </w:r>
      <w:r w:rsidR="00FA19E7">
        <w:rPr>
          <w:rFonts w:eastAsiaTheme="minorHAnsi"/>
          <w:color w:val="000000" w:themeColor="text1"/>
          <w:sz w:val="16"/>
          <w:szCs w:val="16"/>
        </w:rPr>
        <w:t xml:space="preserve"> Power Advisory,</w:t>
      </w:r>
      <w:r w:rsidRPr="00FA19E7">
        <w:rPr>
          <w:rFonts w:eastAsiaTheme="minorHAnsi"/>
          <w:color w:val="000000" w:themeColor="text1"/>
          <w:sz w:val="16"/>
          <w:szCs w:val="16"/>
        </w:rPr>
        <w:t xml:space="preserve"> Power Options, Québec Delegation Boston, Rasky Partners, Rhode Island Energy, SEPA, StoneTurn, Sustainable Energy Advantage, Synapse Energy Economics, Tabors/Caramanis/Rudkevich,</w:t>
      </w:r>
      <w:r w:rsidRPr="00FA19E7">
        <w:rPr>
          <w:sz w:val="22"/>
          <w:szCs w:val="22"/>
        </w:rPr>
        <w:t xml:space="preserve"> </w:t>
      </w:r>
      <w:r w:rsidRPr="00FA19E7">
        <w:rPr>
          <w:rFonts w:eastAsiaTheme="minorHAnsi"/>
          <w:color w:val="000000" w:themeColor="text1"/>
          <w:sz w:val="16"/>
          <w:szCs w:val="16"/>
        </w:rPr>
        <w:t xml:space="preserve">The Business Network for Offshore Wind, Unitil, VELCO, Vicinity Energy, </w:t>
      </w:r>
      <w:r w:rsidR="00FA19E7" w:rsidRPr="00FA19E7">
        <w:rPr>
          <w:rFonts w:eastAsiaTheme="minorHAnsi"/>
          <w:color w:val="000000" w:themeColor="text1"/>
          <w:sz w:val="16"/>
          <w:szCs w:val="16"/>
        </w:rPr>
        <w:t xml:space="preserve">Vineyard Offshore, </w:t>
      </w:r>
      <w:r w:rsidRPr="00FA19E7">
        <w:rPr>
          <w:rFonts w:eastAsiaTheme="minorHAnsi"/>
          <w:color w:val="000000" w:themeColor="text1"/>
          <w:sz w:val="16"/>
          <w:szCs w:val="16"/>
        </w:rPr>
        <w:t>Vineyard Wind, Vistra Energy.</w:t>
      </w:r>
      <w:r w:rsidR="00FA19E7" w:rsidRPr="00FA19E7">
        <w:rPr>
          <w:rFonts w:eastAsiaTheme="minorHAnsi"/>
          <w:color w:val="000000" w:themeColor="text1"/>
          <w:sz w:val="16"/>
          <w:szCs w:val="16"/>
        </w:rPr>
        <w:t xml:space="preserve"> </w:t>
      </w:r>
    </w:p>
    <w:p w14:paraId="693B2F7D" w14:textId="77777777" w:rsidR="00FA19E7" w:rsidRPr="00FA19E7" w:rsidRDefault="00FA19E7" w:rsidP="00FA19E7">
      <w:pPr>
        <w:jc w:val="both"/>
        <w:rPr>
          <w:rFonts w:eastAsiaTheme="minorHAnsi"/>
          <w:color w:val="000000" w:themeColor="text1"/>
          <w:sz w:val="16"/>
          <w:szCs w:val="16"/>
        </w:rPr>
      </w:pPr>
    </w:p>
    <w:p w14:paraId="336D41A8" w14:textId="77777777" w:rsidR="00FA19E7" w:rsidRPr="00FA19E7" w:rsidRDefault="00FA19E7" w:rsidP="00FA19E7">
      <w:pPr>
        <w:jc w:val="both"/>
        <w:rPr>
          <w:rFonts w:eastAsiaTheme="minorHAnsi"/>
          <w:color w:val="000000" w:themeColor="text1"/>
          <w:sz w:val="2"/>
          <w:szCs w:val="2"/>
        </w:rPr>
      </w:pPr>
    </w:p>
    <w:p w14:paraId="2C563011" w14:textId="47B63071" w:rsidR="0021524D" w:rsidRPr="00FA19E7" w:rsidRDefault="00816095" w:rsidP="00FA19E7">
      <w:pPr>
        <w:jc w:val="both"/>
        <w:rPr>
          <w:rFonts w:eastAsiaTheme="minorHAnsi"/>
          <w:color w:val="000000" w:themeColor="text1"/>
          <w:sz w:val="18"/>
          <w:szCs w:val="18"/>
        </w:rPr>
      </w:pPr>
      <w:r w:rsidRPr="00F97180">
        <w:rPr>
          <w:color w:val="000000" w:themeColor="text1"/>
          <w:sz w:val="18"/>
          <w:szCs w:val="18"/>
        </w:rPr>
        <w:t>Note: Sponsorship of the Roundtable does not imply the endorsement or support of any issue or speake</w:t>
      </w:r>
      <w:r w:rsidR="00E1405F">
        <w:rPr>
          <w:sz w:val="18"/>
          <w:szCs w:val="18"/>
        </w:rPr>
        <w:t>r.</w:t>
      </w:r>
    </w:p>
    <w:sectPr w:rsidR="0021524D" w:rsidRPr="00FA19E7" w:rsidSect="002D753C">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810"/>
    <w:multiLevelType w:val="hybridMultilevel"/>
    <w:tmpl w:val="22BA95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23B03"/>
    <w:multiLevelType w:val="hybridMultilevel"/>
    <w:tmpl w:val="6234C66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90A77AF"/>
    <w:multiLevelType w:val="hybridMultilevel"/>
    <w:tmpl w:val="ABBA6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D67EB"/>
    <w:multiLevelType w:val="multilevel"/>
    <w:tmpl w:val="E7983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21A3F"/>
    <w:multiLevelType w:val="hybridMultilevel"/>
    <w:tmpl w:val="0E6C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42AD4"/>
    <w:multiLevelType w:val="hybridMultilevel"/>
    <w:tmpl w:val="7BB43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F6142"/>
    <w:multiLevelType w:val="hybridMultilevel"/>
    <w:tmpl w:val="C1325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6F1C0C"/>
    <w:multiLevelType w:val="hybridMultilevel"/>
    <w:tmpl w:val="54A6E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440E8"/>
    <w:multiLevelType w:val="hybridMultilevel"/>
    <w:tmpl w:val="B0762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707FE"/>
    <w:multiLevelType w:val="hybridMultilevel"/>
    <w:tmpl w:val="BF96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93C2B"/>
    <w:multiLevelType w:val="hybridMultilevel"/>
    <w:tmpl w:val="0904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2DE6"/>
    <w:multiLevelType w:val="hybridMultilevel"/>
    <w:tmpl w:val="03C4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F75E0"/>
    <w:multiLevelType w:val="hybridMultilevel"/>
    <w:tmpl w:val="C0B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225B6"/>
    <w:multiLevelType w:val="hybridMultilevel"/>
    <w:tmpl w:val="4A807A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C013B"/>
    <w:multiLevelType w:val="multilevel"/>
    <w:tmpl w:val="C2A499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2E37CC8"/>
    <w:multiLevelType w:val="hybridMultilevel"/>
    <w:tmpl w:val="C90A3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C0E8D"/>
    <w:multiLevelType w:val="hybridMultilevel"/>
    <w:tmpl w:val="F5184A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B014C4"/>
    <w:multiLevelType w:val="hybridMultilevel"/>
    <w:tmpl w:val="FD00A620"/>
    <w:lvl w:ilvl="0" w:tplc="44166FA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A0734"/>
    <w:multiLevelType w:val="hybridMultilevel"/>
    <w:tmpl w:val="40F2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901ED"/>
    <w:multiLevelType w:val="hybridMultilevel"/>
    <w:tmpl w:val="145E9FB6"/>
    <w:lvl w:ilvl="0" w:tplc="280E0034">
      <w:start w:val="1"/>
      <w:numFmt w:val="decimal"/>
      <w:lvlText w:val="%1)"/>
      <w:lvlJc w:val="left"/>
      <w:pPr>
        <w:ind w:left="1080" w:hanging="360"/>
      </w:pPr>
      <w:rPr>
        <w:rFonts w:asciiTheme="minorHAnsi" w:hAnsiTheme="minorHAnsi" w:cstheme="minorHAnsi" w:hint="default"/>
        <w:color w:val="00000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D5E"/>
    <w:multiLevelType w:val="hybridMultilevel"/>
    <w:tmpl w:val="F184E0C4"/>
    <w:lvl w:ilvl="0" w:tplc="04090001">
      <w:start w:val="1"/>
      <w:numFmt w:val="bullet"/>
      <w:lvlText w:val=""/>
      <w:lvlJc w:val="left"/>
      <w:pPr>
        <w:ind w:left="810" w:hanging="360"/>
      </w:pPr>
      <w:rPr>
        <w:rFonts w:ascii="Symbol" w:hAnsi="Symbol" w:hint="default"/>
        <w:color w:val="0000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4813B3A"/>
    <w:multiLevelType w:val="hybridMultilevel"/>
    <w:tmpl w:val="B7D86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E50AD"/>
    <w:multiLevelType w:val="hybridMultilevel"/>
    <w:tmpl w:val="A98837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8367AC2"/>
    <w:multiLevelType w:val="hybridMultilevel"/>
    <w:tmpl w:val="4C246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9C5B48"/>
    <w:multiLevelType w:val="hybridMultilevel"/>
    <w:tmpl w:val="F5A8A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D03FD"/>
    <w:multiLevelType w:val="hybridMultilevel"/>
    <w:tmpl w:val="78B43432"/>
    <w:lvl w:ilvl="0" w:tplc="04090001">
      <w:start w:val="1"/>
      <w:numFmt w:val="bullet"/>
      <w:lvlText w:val=""/>
      <w:lvlJc w:val="left"/>
      <w:pPr>
        <w:ind w:left="720" w:hanging="360"/>
      </w:pPr>
      <w:rPr>
        <w:rFonts w:ascii="Symbol" w:hAnsi="Symbo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44B11"/>
    <w:multiLevelType w:val="hybridMultilevel"/>
    <w:tmpl w:val="2F78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1655D"/>
    <w:multiLevelType w:val="hybridMultilevel"/>
    <w:tmpl w:val="C0D406CC"/>
    <w:lvl w:ilvl="0" w:tplc="04090001">
      <w:start w:val="1"/>
      <w:numFmt w:val="bullet"/>
      <w:lvlText w:val=""/>
      <w:lvlJc w:val="left"/>
      <w:pPr>
        <w:ind w:left="1080" w:hanging="360"/>
      </w:pPr>
      <w:rPr>
        <w:rFonts w:ascii="Symbol" w:hAnsi="Symbol"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224D81"/>
    <w:multiLevelType w:val="hybridMultilevel"/>
    <w:tmpl w:val="1B6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9503A"/>
    <w:multiLevelType w:val="hybridMultilevel"/>
    <w:tmpl w:val="344EF33C"/>
    <w:lvl w:ilvl="0" w:tplc="EDDEEC5C">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B3A54"/>
    <w:multiLevelType w:val="hybridMultilevel"/>
    <w:tmpl w:val="E0328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9E5F5E"/>
    <w:multiLevelType w:val="hybridMultilevel"/>
    <w:tmpl w:val="ADCE6534"/>
    <w:lvl w:ilvl="0" w:tplc="D4EE6B3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00FFF"/>
    <w:multiLevelType w:val="hybridMultilevel"/>
    <w:tmpl w:val="BA8A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F5374"/>
    <w:multiLevelType w:val="hybridMultilevel"/>
    <w:tmpl w:val="78A839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72254"/>
    <w:multiLevelType w:val="hybridMultilevel"/>
    <w:tmpl w:val="3FD68A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6A0192"/>
    <w:multiLevelType w:val="multilevel"/>
    <w:tmpl w:val="FE0239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B65E8D"/>
    <w:multiLevelType w:val="hybridMultilevel"/>
    <w:tmpl w:val="1DD4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C4051"/>
    <w:multiLevelType w:val="hybridMultilevel"/>
    <w:tmpl w:val="09569E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1269F"/>
    <w:multiLevelType w:val="hybridMultilevel"/>
    <w:tmpl w:val="BC942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8E5446"/>
    <w:multiLevelType w:val="multilevel"/>
    <w:tmpl w:val="9BA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DB7A0E"/>
    <w:multiLevelType w:val="hybridMultilevel"/>
    <w:tmpl w:val="D7160434"/>
    <w:lvl w:ilvl="0" w:tplc="50F429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952AB"/>
    <w:multiLevelType w:val="hybridMultilevel"/>
    <w:tmpl w:val="E0F4A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93684C"/>
    <w:multiLevelType w:val="hybridMultilevel"/>
    <w:tmpl w:val="0ED8C08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E956FAF"/>
    <w:multiLevelType w:val="hybridMultilevel"/>
    <w:tmpl w:val="DE527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2735178">
    <w:abstractNumId w:val="15"/>
  </w:num>
  <w:num w:numId="2" w16cid:durableId="937328309">
    <w:abstractNumId w:val="13"/>
  </w:num>
  <w:num w:numId="3" w16cid:durableId="725644738">
    <w:abstractNumId w:val="9"/>
  </w:num>
  <w:num w:numId="4" w16cid:durableId="2031759202">
    <w:abstractNumId w:val="18"/>
  </w:num>
  <w:num w:numId="5" w16cid:durableId="420562414">
    <w:abstractNumId w:val="10"/>
  </w:num>
  <w:num w:numId="6" w16cid:durableId="662782952">
    <w:abstractNumId w:val="32"/>
  </w:num>
  <w:num w:numId="7" w16cid:durableId="660738658">
    <w:abstractNumId w:val="17"/>
  </w:num>
  <w:num w:numId="8" w16cid:durableId="719013479">
    <w:abstractNumId w:val="30"/>
  </w:num>
  <w:num w:numId="9" w16cid:durableId="1689525875">
    <w:abstractNumId w:val="37"/>
  </w:num>
  <w:num w:numId="10" w16cid:durableId="130245182">
    <w:abstractNumId w:val="43"/>
  </w:num>
  <w:num w:numId="11" w16cid:durableId="50470872">
    <w:abstractNumId w:val="4"/>
  </w:num>
  <w:num w:numId="12" w16cid:durableId="546453552">
    <w:abstractNumId w:val="23"/>
  </w:num>
  <w:num w:numId="13" w16cid:durableId="1422028632">
    <w:abstractNumId w:val="14"/>
  </w:num>
  <w:num w:numId="14" w16cid:durableId="1623075333">
    <w:abstractNumId w:val="31"/>
  </w:num>
  <w:num w:numId="15" w16cid:durableId="1167869856">
    <w:abstractNumId w:val="8"/>
  </w:num>
  <w:num w:numId="16" w16cid:durableId="2027319457">
    <w:abstractNumId w:val="33"/>
  </w:num>
  <w:num w:numId="17" w16cid:durableId="747460681">
    <w:abstractNumId w:val="2"/>
  </w:num>
  <w:num w:numId="18" w16cid:durableId="1807818159">
    <w:abstractNumId w:val="5"/>
  </w:num>
  <w:num w:numId="19" w16cid:durableId="2002270916">
    <w:abstractNumId w:val="19"/>
  </w:num>
  <w:num w:numId="20" w16cid:durableId="49352091">
    <w:abstractNumId w:val="29"/>
  </w:num>
  <w:num w:numId="21" w16cid:durableId="884410257">
    <w:abstractNumId w:val="25"/>
  </w:num>
  <w:num w:numId="22" w16cid:durableId="1790011637">
    <w:abstractNumId w:val="42"/>
  </w:num>
  <w:num w:numId="23" w16cid:durableId="1489976201">
    <w:abstractNumId w:val="27"/>
  </w:num>
  <w:num w:numId="24" w16cid:durableId="1683169952">
    <w:abstractNumId w:val="20"/>
  </w:num>
  <w:num w:numId="25" w16cid:durableId="613946098">
    <w:abstractNumId w:val="0"/>
  </w:num>
  <w:num w:numId="26" w16cid:durableId="1008482332">
    <w:abstractNumId w:val="41"/>
  </w:num>
  <w:num w:numId="27" w16cid:durableId="1030840269">
    <w:abstractNumId w:val="11"/>
  </w:num>
  <w:num w:numId="28" w16cid:durableId="1286429387">
    <w:abstractNumId w:val="36"/>
  </w:num>
  <w:num w:numId="29" w16cid:durableId="2079202504">
    <w:abstractNumId w:val="28"/>
  </w:num>
  <w:num w:numId="30" w16cid:durableId="1966809747">
    <w:abstractNumId w:val="40"/>
  </w:num>
  <w:num w:numId="31" w16cid:durableId="1182889481">
    <w:abstractNumId w:val="6"/>
  </w:num>
  <w:num w:numId="32" w16cid:durableId="842548770">
    <w:abstractNumId w:val="16"/>
  </w:num>
  <w:num w:numId="33" w16cid:durableId="1209146631">
    <w:abstractNumId w:val="26"/>
  </w:num>
  <w:num w:numId="34" w16cid:durableId="448663998">
    <w:abstractNumId w:val="21"/>
  </w:num>
  <w:num w:numId="35" w16cid:durableId="716128006">
    <w:abstractNumId w:val="24"/>
  </w:num>
  <w:num w:numId="36" w16cid:durableId="640892091">
    <w:abstractNumId w:val="7"/>
  </w:num>
  <w:num w:numId="37" w16cid:durableId="471218455">
    <w:abstractNumId w:val="34"/>
  </w:num>
  <w:num w:numId="38" w16cid:durableId="1491211979">
    <w:abstractNumId w:val="3"/>
  </w:num>
  <w:num w:numId="39" w16cid:durableId="459228296">
    <w:abstractNumId w:val="39"/>
  </w:num>
  <w:num w:numId="40" w16cid:durableId="2091848635">
    <w:abstractNumId w:val="35"/>
  </w:num>
  <w:num w:numId="41" w16cid:durableId="1103842667">
    <w:abstractNumId w:val="22"/>
  </w:num>
  <w:num w:numId="42" w16cid:durableId="1878468881">
    <w:abstractNumId w:val="1"/>
  </w:num>
  <w:num w:numId="43" w16cid:durableId="1995185671">
    <w:abstractNumId w:val="38"/>
  </w:num>
  <w:num w:numId="44" w16cid:durableId="243608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B5"/>
    <w:rsid w:val="0000002B"/>
    <w:rsid w:val="00000557"/>
    <w:rsid w:val="00001A50"/>
    <w:rsid w:val="00003239"/>
    <w:rsid w:val="00007C8D"/>
    <w:rsid w:val="0001349E"/>
    <w:rsid w:val="00021A1F"/>
    <w:rsid w:val="0002338F"/>
    <w:rsid w:val="00033D1C"/>
    <w:rsid w:val="00037051"/>
    <w:rsid w:val="00042C41"/>
    <w:rsid w:val="0006499A"/>
    <w:rsid w:val="00070D7F"/>
    <w:rsid w:val="00081D10"/>
    <w:rsid w:val="00087964"/>
    <w:rsid w:val="00095419"/>
    <w:rsid w:val="000A06B7"/>
    <w:rsid w:val="000A10A1"/>
    <w:rsid w:val="000A2B8A"/>
    <w:rsid w:val="000A6F8D"/>
    <w:rsid w:val="000B056B"/>
    <w:rsid w:val="000B1358"/>
    <w:rsid w:val="000B5866"/>
    <w:rsid w:val="000C0288"/>
    <w:rsid w:val="000C0921"/>
    <w:rsid w:val="000C498B"/>
    <w:rsid w:val="000D0084"/>
    <w:rsid w:val="000D2AAC"/>
    <w:rsid w:val="000D6716"/>
    <w:rsid w:val="000D7958"/>
    <w:rsid w:val="000E2139"/>
    <w:rsid w:val="000E3CD7"/>
    <w:rsid w:val="000F6B4C"/>
    <w:rsid w:val="00103776"/>
    <w:rsid w:val="00107D15"/>
    <w:rsid w:val="00110334"/>
    <w:rsid w:val="00114A2A"/>
    <w:rsid w:val="00115908"/>
    <w:rsid w:val="00116514"/>
    <w:rsid w:val="00116945"/>
    <w:rsid w:val="00121563"/>
    <w:rsid w:val="001276B4"/>
    <w:rsid w:val="001312DB"/>
    <w:rsid w:val="0013263A"/>
    <w:rsid w:val="00136922"/>
    <w:rsid w:val="001405B1"/>
    <w:rsid w:val="00141CE9"/>
    <w:rsid w:val="00142EBA"/>
    <w:rsid w:val="00144FD0"/>
    <w:rsid w:val="001469A8"/>
    <w:rsid w:val="00146B8C"/>
    <w:rsid w:val="0015669C"/>
    <w:rsid w:val="001568A6"/>
    <w:rsid w:val="001663DB"/>
    <w:rsid w:val="00171D4B"/>
    <w:rsid w:val="00173C7F"/>
    <w:rsid w:val="00176A57"/>
    <w:rsid w:val="001830C6"/>
    <w:rsid w:val="001905D9"/>
    <w:rsid w:val="00196247"/>
    <w:rsid w:val="001A00E6"/>
    <w:rsid w:val="001A4C61"/>
    <w:rsid w:val="001A7BE9"/>
    <w:rsid w:val="001B2C25"/>
    <w:rsid w:val="001B2EB5"/>
    <w:rsid w:val="001B335E"/>
    <w:rsid w:val="001C778D"/>
    <w:rsid w:val="001D05E2"/>
    <w:rsid w:val="001D1D98"/>
    <w:rsid w:val="001D7F34"/>
    <w:rsid w:val="001E1B6B"/>
    <w:rsid w:val="001E2B19"/>
    <w:rsid w:val="001E3D61"/>
    <w:rsid w:val="001F7C42"/>
    <w:rsid w:val="00203620"/>
    <w:rsid w:val="00205D28"/>
    <w:rsid w:val="00212597"/>
    <w:rsid w:val="002139F0"/>
    <w:rsid w:val="0021462D"/>
    <w:rsid w:val="0021524D"/>
    <w:rsid w:val="00216F9F"/>
    <w:rsid w:val="00233552"/>
    <w:rsid w:val="002336F9"/>
    <w:rsid w:val="00234E94"/>
    <w:rsid w:val="0023717F"/>
    <w:rsid w:val="00237C9C"/>
    <w:rsid w:val="00246623"/>
    <w:rsid w:val="00260F9C"/>
    <w:rsid w:val="0027278D"/>
    <w:rsid w:val="00275BA9"/>
    <w:rsid w:val="00275EB2"/>
    <w:rsid w:val="00280926"/>
    <w:rsid w:val="00287187"/>
    <w:rsid w:val="0028754C"/>
    <w:rsid w:val="00287A04"/>
    <w:rsid w:val="0029005C"/>
    <w:rsid w:val="00291EFC"/>
    <w:rsid w:val="002A22BE"/>
    <w:rsid w:val="002B511C"/>
    <w:rsid w:val="002C7BCD"/>
    <w:rsid w:val="002D288E"/>
    <w:rsid w:val="002D753C"/>
    <w:rsid w:val="002D79C3"/>
    <w:rsid w:val="002E1777"/>
    <w:rsid w:val="002E19C6"/>
    <w:rsid w:val="002E2153"/>
    <w:rsid w:val="002E490D"/>
    <w:rsid w:val="002E4B41"/>
    <w:rsid w:val="002E7861"/>
    <w:rsid w:val="002E7B4D"/>
    <w:rsid w:val="002F1BFC"/>
    <w:rsid w:val="0030137A"/>
    <w:rsid w:val="0030161B"/>
    <w:rsid w:val="00313774"/>
    <w:rsid w:val="00316471"/>
    <w:rsid w:val="00316714"/>
    <w:rsid w:val="003172BB"/>
    <w:rsid w:val="00320660"/>
    <w:rsid w:val="00322097"/>
    <w:rsid w:val="00323215"/>
    <w:rsid w:val="00323406"/>
    <w:rsid w:val="003251A1"/>
    <w:rsid w:val="003302C7"/>
    <w:rsid w:val="00336854"/>
    <w:rsid w:val="00340754"/>
    <w:rsid w:val="00342EC7"/>
    <w:rsid w:val="003440D5"/>
    <w:rsid w:val="00346E7A"/>
    <w:rsid w:val="00351E6D"/>
    <w:rsid w:val="0035699C"/>
    <w:rsid w:val="00357271"/>
    <w:rsid w:val="00363FF3"/>
    <w:rsid w:val="00364B53"/>
    <w:rsid w:val="00367884"/>
    <w:rsid w:val="003725F4"/>
    <w:rsid w:val="0037507B"/>
    <w:rsid w:val="00376375"/>
    <w:rsid w:val="003871E1"/>
    <w:rsid w:val="00394233"/>
    <w:rsid w:val="00397B2B"/>
    <w:rsid w:val="003A0DC5"/>
    <w:rsid w:val="003A5709"/>
    <w:rsid w:val="003B2827"/>
    <w:rsid w:val="003B3694"/>
    <w:rsid w:val="003B61E6"/>
    <w:rsid w:val="003B7C96"/>
    <w:rsid w:val="003C0FBF"/>
    <w:rsid w:val="003C44F1"/>
    <w:rsid w:val="003D06E4"/>
    <w:rsid w:val="003D39FB"/>
    <w:rsid w:val="003D3E86"/>
    <w:rsid w:val="003E66CF"/>
    <w:rsid w:val="003F7A15"/>
    <w:rsid w:val="00410B49"/>
    <w:rsid w:val="0041451A"/>
    <w:rsid w:val="00433B60"/>
    <w:rsid w:val="0043429A"/>
    <w:rsid w:val="00443070"/>
    <w:rsid w:val="00447EB0"/>
    <w:rsid w:val="004526A7"/>
    <w:rsid w:val="00452E3D"/>
    <w:rsid w:val="00456F49"/>
    <w:rsid w:val="004606A6"/>
    <w:rsid w:val="00460CFE"/>
    <w:rsid w:val="00464ACB"/>
    <w:rsid w:val="0046582E"/>
    <w:rsid w:val="00467E1B"/>
    <w:rsid w:val="00471C8F"/>
    <w:rsid w:val="00473BCB"/>
    <w:rsid w:val="00476B40"/>
    <w:rsid w:val="00482318"/>
    <w:rsid w:val="0049229F"/>
    <w:rsid w:val="004A362E"/>
    <w:rsid w:val="004A6C8D"/>
    <w:rsid w:val="004A7317"/>
    <w:rsid w:val="004A7E55"/>
    <w:rsid w:val="004B02EE"/>
    <w:rsid w:val="004C4389"/>
    <w:rsid w:val="004C4B3A"/>
    <w:rsid w:val="004D1A85"/>
    <w:rsid w:val="004D35CB"/>
    <w:rsid w:val="004D6B31"/>
    <w:rsid w:val="004E50AB"/>
    <w:rsid w:val="004F167D"/>
    <w:rsid w:val="004F23CF"/>
    <w:rsid w:val="004F24D6"/>
    <w:rsid w:val="005073FC"/>
    <w:rsid w:val="005078E4"/>
    <w:rsid w:val="00513965"/>
    <w:rsid w:val="00513F9E"/>
    <w:rsid w:val="00527F8B"/>
    <w:rsid w:val="00532AD3"/>
    <w:rsid w:val="00533801"/>
    <w:rsid w:val="005364BF"/>
    <w:rsid w:val="005443F0"/>
    <w:rsid w:val="005471DE"/>
    <w:rsid w:val="00547766"/>
    <w:rsid w:val="00552487"/>
    <w:rsid w:val="00554D00"/>
    <w:rsid w:val="00557736"/>
    <w:rsid w:val="0057003D"/>
    <w:rsid w:val="0057348E"/>
    <w:rsid w:val="005753C5"/>
    <w:rsid w:val="00575E4B"/>
    <w:rsid w:val="00583677"/>
    <w:rsid w:val="00587298"/>
    <w:rsid w:val="0059235A"/>
    <w:rsid w:val="005944F8"/>
    <w:rsid w:val="00596155"/>
    <w:rsid w:val="005A0BC8"/>
    <w:rsid w:val="005A20BB"/>
    <w:rsid w:val="005A6448"/>
    <w:rsid w:val="005B063F"/>
    <w:rsid w:val="005B094D"/>
    <w:rsid w:val="005B291C"/>
    <w:rsid w:val="005B6596"/>
    <w:rsid w:val="005C0EDD"/>
    <w:rsid w:val="005C1FB5"/>
    <w:rsid w:val="005C7A1F"/>
    <w:rsid w:val="005D013A"/>
    <w:rsid w:val="005D023A"/>
    <w:rsid w:val="005D2D57"/>
    <w:rsid w:val="005D34C1"/>
    <w:rsid w:val="005D78DB"/>
    <w:rsid w:val="005D7DD2"/>
    <w:rsid w:val="005E06FC"/>
    <w:rsid w:val="005E3703"/>
    <w:rsid w:val="005F4099"/>
    <w:rsid w:val="00600C18"/>
    <w:rsid w:val="00603744"/>
    <w:rsid w:val="00604A02"/>
    <w:rsid w:val="0060553E"/>
    <w:rsid w:val="00605ABF"/>
    <w:rsid w:val="006060B1"/>
    <w:rsid w:val="0061158E"/>
    <w:rsid w:val="00613D46"/>
    <w:rsid w:val="00614B86"/>
    <w:rsid w:val="006161B7"/>
    <w:rsid w:val="0062350A"/>
    <w:rsid w:val="00641CB5"/>
    <w:rsid w:val="0064665E"/>
    <w:rsid w:val="00650688"/>
    <w:rsid w:val="00654690"/>
    <w:rsid w:val="00656817"/>
    <w:rsid w:val="006619E2"/>
    <w:rsid w:val="00662F9B"/>
    <w:rsid w:val="006647B4"/>
    <w:rsid w:val="006649CB"/>
    <w:rsid w:val="0066717D"/>
    <w:rsid w:val="00672B82"/>
    <w:rsid w:val="006734D6"/>
    <w:rsid w:val="006771A8"/>
    <w:rsid w:val="0068109D"/>
    <w:rsid w:val="00681DF3"/>
    <w:rsid w:val="006840A7"/>
    <w:rsid w:val="006908EB"/>
    <w:rsid w:val="006925D4"/>
    <w:rsid w:val="00696A37"/>
    <w:rsid w:val="006A5E5E"/>
    <w:rsid w:val="006A65FC"/>
    <w:rsid w:val="006A79D6"/>
    <w:rsid w:val="006B3634"/>
    <w:rsid w:val="006C5F4B"/>
    <w:rsid w:val="006C6B81"/>
    <w:rsid w:val="006C7E7F"/>
    <w:rsid w:val="006D12DF"/>
    <w:rsid w:val="006E0E1F"/>
    <w:rsid w:val="006E2220"/>
    <w:rsid w:val="006E7B20"/>
    <w:rsid w:val="006F0E68"/>
    <w:rsid w:val="006F145B"/>
    <w:rsid w:val="006F4F6D"/>
    <w:rsid w:val="006F5DDF"/>
    <w:rsid w:val="006F77B9"/>
    <w:rsid w:val="00705A94"/>
    <w:rsid w:val="00705CB2"/>
    <w:rsid w:val="00744CF1"/>
    <w:rsid w:val="0076478F"/>
    <w:rsid w:val="00771061"/>
    <w:rsid w:val="00775512"/>
    <w:rsid w:val="00775D45"/>
    <w:rsid w:val="00780A3B"/>
    <w:rsid w:val="007978C0"/>
    <w:rsid w:val="007A3DFC"/>
    <w:rsid w:val="007A4FA2"/>
    <w:rsid w:val="007A7546"/>
    <w:rsid w:val="007B16D6"/>
    <w:rsid w:val="007B3E1F"/>
    <w:rsid w:val="007B7DE8"/>
    <w:rsid w:val="007C0DBA"/>
    <w:rsid w:val="007D12F1"/>
    <w:rsid w:val="007D48EA"/>
    <w:rsid w:val="007E0CA2"/>
    <w:rsid w:val="007E2938"/>
    <w:rsid w:val="007E2A06"/>
    <w:rsid w:val="007E53D2"/>
    <w:rsid w:val="007E5633"/>
    <w:rsid w:val="007E5A5E"/>
    <w:rsid w:val="007E7EA2"/>
    <w:rsid w:val="007F0C5F"/>
    <w:rsid w:val="007F1907"/>
    <w:rsid w:val="007F67EC"/>
    <w:rsid w:val="0080255A"/>
    <w:rsid w:val="00814BF2"/>
    <w:rsid w:val="00816095"/>
    <w:rsid w:val="00820563"/>
    <w:rsid w:val="00820AD6"/>
    <w:rsid w:val="00831573"/>
    <w:rsid w:val="008404A8"/>
    <w:rsid w:val="00844FCA"/>
    <w:rsid w:val="008458D5"/>
    <w:rsid w:val="00853C39"/>
    <w:rsid w:val="00871B4C"/>
    <w:rsid w:val="00874159"/>
    <w:rsid w:val="00883F23"/>
    <w:rsid w:val="00887EF2"/>
    <w:rsid w:val="00891CC4"/>
    <w:rsid w:val="00894E8D"/>
    <w:rsid w:val="00896232"/>
    <w:rsid w:val="00896A9F"/>
    <w:rsid w:val="008973CA"/>
    <w:rsid w:val="008A2406"/>
    <w:rsid w:val="008A7258"/>
    <w:rsid w:val="008A784E"/>
    <w:rsid w:val="008B45F2"/>
    <w:rsid w:val="008D19CB"/>
    <w:rsid w:val="008D34E1"/>
    <w:rsid w:val="008D50B4"/>
    <w:rsid w:val="008D527C"/>
    <w:rsid w:val="008D652B"/>
    <w:rsid w:val="008D7615"/>
    <w:rsid w:val="008E431E"/>
    <w:rsid w:val="008F1CEC"/>
    <w:rsid w:val="0091316B"/>
    <w:rsid w:val="00914606"/>
    <w:rsid w:val="00915C96"/>
    <w:rsid w:val="00916070"/>
    <w:rsid w:val="00920A70"/>
    <w:rsid w:val="0092279E"/>
    <w:rsid w:val="009233BB"/>
    <w:rsid w:val="00925D6C"/>
    <w:rsid w:val="00932F6A"/>
    <w:rsid w:val="009347C4"/>
    <w:rsid w:val="00941EFE"/>
    <w:rsid w:val="00944970"/>
    <w:rsid w:val="00951485"/>
    <w:rsid w:val="00951B40"/>
    <w:rsid w:val="0095290B"/>
    <w:rsid w:val="0095350D"/>
    <w:rsid w:val="009566A6"/>
    <w:rsid w:val="00957A0F"/>
    <w:rsid w:val="00957FA9"/>
    <w:rsid w:val="0096084F"/>
    <w:rsid w:val="009749A5"/>
    <w:rsid w:val="00976A50"/>
    <w:rsid w:val="009774F5"/>
    <w:rsid w:val="00980B2B"/>
    <w:rsid w:val="00984130"/>
    <w:rsid w:val="00984685"/>
    <w:rsid w:val="0099382B"/>
    <w:rsid w:val="009967AD"/>
    <w:rsid w:val="009A3B17"/>
    <w:rsid w:val="009B61FF"/>
    <w:rsid w:val="009C0EED"/>
    <w:rsid w:val="009D0F05"/>
    <w:rsid w:val="009D2F33"/>
    <w:rsid w:val="009D48FD"/>
    <w:rsid w:val="009E61A0"/>
    <w:rsid w:val="009E7BAB"/>
    <w:rsid w:val="009F031C"/>
    <w:rsid w:val="009F2ABF"/>
    <w:rsid w:val="00A026FD"/>
    <w:rsid w:val="00A03644"/>
    <w:rsid w:val="00A106D8"/>
    <w:rsid w:val="00A1200A"/>
    <w:rsid w:val="00A12C33"/>
    <w:rsid w:val="00A1702B"/>
    <w:rsid w:val="00A2258D"/>
    <w:rsid w:val="00A2441A"/>
    <w:rsid w:val="00A25347"/>
    <w:rsid w:val="00A36F96"/>
    <w:rsid w:val="00A51937"/>
    <w:rsid w:val="00A51B80"/>
    <w:rsid w:val="00A532EB"/>
    <w:rsid w:val="00A53DF7"/>
    <w:rsid w:val="00A55F3E"/>
    <w:rsid w:val="00A6398A"/>
    <w:rsid w:val="00A6493E"/>
    <w:rsid w:val="00A72AD4"/>
    <w:rsid w:val="00A73802"/>
    <w:rsid w:val="00A74690"/>
    <w:rsid w:val="00A75116"/>
    <w:rsid w:val="00A8501B"/>
    <w:rsid w:val="00A87F2A"/>
    <w:rsid w:val="00A941C6"/>
    <w:rsid w:val="00A95D2C"/>
    <w:rsid w:val="00A97AC1"/>
    <w:rsid w:val="00AA26EE"/>
    <w:rsid w:val="00AA40C5"/>
    <w:rsid w:val="00AB0645"/>
    <w:rsid w:val="00AB7BC1"/>
    <w:rsid w:val="00AC490E"/>
    <w:rsid w:val="00AC4F33"/>
    <w:rsid w:val="00AD13F6"/>
    <w:rsid w:val="00AD461D"/>
    <w:rsid w:val="00AE1236"/>
    <w:rsid w:val="00AE1FA7"/>
    <w:rsid w:val="00AF58DC"/>
    <w:rsid w:val="00B10AD5"/>
    <w:rsid w:val="00B12F9D"/>
    <w:rsid w:val="00B14046"/>
    <w:rsid w:val="00B21E31"/>
    <w:rsid w:val="00B225A8"/>
    <w:rsid w:val="00B23E19"/>
    <w:rsid w:val="00B32CF6"/>
    <w:rsid w:val="00B3771C"/>
    <w:rsid w:val="00B37C65"/>
    <w:rsid w:val="00B4213B"/>
    <w:rsid w:val="00B4464E"/>
    <w:rsid w:val="00B45771"/>
    <w:rsid w:val="00B6792D"/>
    <w:rsid w:val="00B707EF"/>
    <w:rsid w:val="00B8306F"/>
    <w:rsid w:val="00B87B12"/>
    <w:rsid w:val="00B92D19"/>
    <w:rsid w:val="00B93302"/>
    <w:rsid w:val="00BC4B73"/>
    <w:rsid w:val="00BC5CCD"/>
    <w:rsid w:val="00BC6CAB"/>
    <w:rsid w:val="00BC7BDE"/>
    <w:rsid w:val="00BD05B8"/>
    <w:rsid w:val="00BD0FFC"/>
    <w:rsid w:val="00BD11AD"/>
    <w:rsid w:val="00BD3E9C"/>
    <w:rsid w:val="00BD6154"/>
    <w:rsid w:val="00BD64C3"/>
    <w:rsid w:val="00BD7D40"/>
    <w:rsid w:val="00BE4EDC"/>
    <w:rsid w:val="00BE6A1E"/>
    <w:rsid w:val="00BF27D6"/>
    <w:rsid w:val="00BF44AF"/>
    <w:rsid w:val="00BF5F2F"/>
    <w:rsid w:val="00C01859"/>
    <w:rsid w:val="00C04C61"/>
    <w:rsid w:val="00C05CB5"/>
    <w:rsid w:val="00C060E2"/>
    <w:rsid w:val="00C0729E"/>
    <w:rsid w:val="00C104CE"/>
    <w:rsid w:val="00C17E58"/>
    <w:rsid w:val="00C2037B"/>
    <w:rsid w:val="00C2049D"/>
    <w:rsid w:val="00C2278B"/>
    <w:rsid w:val="00C23053"/>
    <w:rsid w:val="00C2308E"/>
    <w:rsid w:val="00C23273"/>
    <w:rsid w:val="00C30DF1"/>
    <w:rsid w:val="00C34DA2"/>
    <w:rsid w:val="00C3626B"/>
    <w:rsid w:val="00C52620"/>
    <w:rsid w:val="00C56B52"/>
    <w:rsid w:val="00C56F8D"/>
    <w:rsid w:val="00C66667"/>
    <w:rsid w:val="00C71B89"/>
    <w:rsid w:val="00C727EE"/>
    <w:rsid w:val="00C84D85"/>
    <w:rsid w:val="00C868E1"/>
    <w:rsid w:val="00C8765B"/>
    <w:rsid w:val="00CA373D"/>
    <w:rsid w:val="00CA459A"/>
    <w:rsid w:val="00CB018D"/>
    <w:rsid w:val="00CB1971"/>
    <w:rsid w:val="00CB59F3"/>
    <w:rsid w:val="00CB68F7"/>
    <w:rsid w:val="00CC4577"/>
    <w:rsid w:val="00CC70E0"/>
    <w:rsid w:val="00CC7725"/>
    <w:rsid w:val="00CC7BEE"/>
    <w:rsid w:val="00CD3D07"/>
    <w:rsid w:val="00CD409F"/>
    <w:rsid w:val="00CD508B"/>
    <w:rsid w:val="00CE2F78"/>
    <w:rsid w:val="00CE3025"/>
    <w:rsid w:val="00CF2974"/>
    <w:rsid w:val="00D017FF"/>
    <w:rsid w:val="00D0452E"/>
    <w:rsid w:val="00D060AE"/>
    <w:rsid w:val="00D16160"/>
    <w:rsid w:val="00D17D1D"/>
    <w:rsid w:val="00D20C5C"/>
    <w:rsid w:val="00D24337"/>
    <w:rsid w:val="00D42C41"/>
    <w:rsid w:val="00D50D6C"/>
    <w:rsid w:val="00D51F10"/>
    <w:rsid w:val="00D52D04"/>
    <w:rsid w:val="00D55BD1"/>
    <w:rsid w:val="00D56340"/>
    <w:rsid w:val="00D57181"/>
    <w:rsid w:val="00D63EAC"/>
    <w:rsid w:val="00D70D86"/>
    <w:rsid w:val="00D71797"/>
    <w:rsid w:val="00D71C69"/>
    <w:rsid w:val="00D723B6"/>
    <w:rsid w:val="00D73695"/>
    <w:rsid w:val="00D74D32"/>
    <w:rsid w:val="00D87A1F"/>
    <w:rsid w:val="00D91C9C"/>
    <w:rsid w:val="00D94B0E"/>
    <w:rsid w:val="00D96B64"/>
    <w:rsid w:val="00DA2AF1"/>
    <w:rsid w:val="00DA33D1"/>
    <w:rsid w:val="00DA7A9A"/>
    <w:rsid w:val="00DB25CD"/>
    <w:rsid w:val="00DC0D29"/>
    <w:rsid w:val="00DC1613"/>
    <w:rsid w:val="00DC56CD"/>
    <w:rsid w:val="00DD2434"/>
    <w:rsid w:val="00DD2E4D"/>
    <w:rsid w:val="00DD4D67"/>
    <w:rsid w:val="00DE04A5"/>
    <w:rsid w:val="00DE2C8F"/>
    <w:rsid w:val="00DE44D9"/>
    <w:rsid w:val="00DE4C55"/>
    <w:rsid w:val="00DF3DED"/>
    <w:rsid w:val="00E00492"/>
    <w:rsid w:val="00E06F43"/>
    <w:rsid w:val="00E11ED8"/>
    <w:rsid w:val="00E13351"/>
    <w:rsid w:val="00E1405F"/>
    <w:rsid w:val="00E15CE3"/>
    <w:rsid w:val="00E161C7"/>
    <w:rsid w:val="00E165D6"/>
    <w:rsid w:val="00E17166"/>
    <w:rsid w:val="00E2014D"/>
    <w:rsid w:val="00E208D5"/>
    <w:rsid w:val="00E2125D"/>
    <w:rsid w:val="00E24911"/>
    <w:rsid w:val="00E26705"/>
    <w:rsid w:val="00E26C84"/>
    <w:rsid w:val="00E32FF7"/>
    <w:rsid w:val="00E40B68"/>
    <w:rsid w:val="00E41097"/>
    <w:rsid w:val="00E422BD"/>
    <w:rsid w:val="00E47380"/>
    <w:rsid w:val="00E56568"/>
    <w:rsid w:val="00E56BCB"/>
    <w:rsid w:val="00E638A1"/>
    <w:rsid w:val="00E64279"/>
    <w:rsid w:val="00E766B7"/>
    <w:rsid w:val="00E83321"/>
    <w:rsid w:val="00E83BFF"/>
    <w:rsid w:val="00E84300"/>
    <w:rsid w:val="00E85EAB"/>
    <w:rsid w:val="00E86A03"/>
    <w:rsid w:val="00E9100D"/>
    <w:rsid w:val="00E971A5"/>
    <w:rsid w:val="00E97FE8"/>
    <w:rsid w:val="00EA2976"/>
    <w:rsid w:val="00EA7B29"/>
    <w:rsid w:val="00EB2F76"/>
    <w:rsid w:val="00EC3A0B"/>
    <w:rsid w:val="00ED2156"/>
    <w:rsid w:val="00ED6B82"/>
    <w:rsid w:val="00EE1F6C"/>
    <w:rsid w:val="00EE475B"/>
    <w:rsid w:val="00EE5FD2"/>
    <w:rsid w:val="00F03C03"/>
    <w:rsid w:val="00F111B1"/>
    <w:rsid w:val="00F142CB"/>
    <w:rsid w:val="00F145ED"/>
    <w:rsid w:val="00F1595C"/>
    <w:rsid w:val="00F31A6B"/>
    <w:rsid w:val="00F31C10"/>
    <w:rsid w:val="00F33AFD"/>
    <w:rsid w:val="00F33E55"/>
    <w:rsid w:val="00F35700"/>
    <w:rsid w:val="00F36AB1"/>
    <w:rsid w:val="00F37793"/>
    <w:rsid w:val="00F429E7"/>
    <w:rsid w:val="00F45B93"/>
    <w:rsid w:val="00F46450"/>
    <w:rsid w:val="00F4732D"/>
    <w:rsid w:val="00F47BEE"/>
    <w:rsid w:val="00F517F1"/>
    <w:rsid w:val="00F51A02"/>
    <w:rsid w:val="00F56860"/>
    <w:rsid w:val="00F57D12"/>
    <w:rsid w:val="00F608C5"/>
    <w:rsid w:val="00F616D7"/>
    <w:rsid w:val="00F61726"/>
    <w:rsid w:val="00F63B54"/>
    <w:rsid w:val="00F66327"/>
    <w:rsid w:val="00F669F0"/>
    <w:rsid w:val="00F700C3"/>
    <w:rsid w:val="00F74029"/>
    <w:rsid w:val="00F80DED"/>
    <w:rsid w:val="00F857A4"/>
    <w:rsid w:val="00F90218"/>
    <w:rsid w:val="00F91072"/>
    <w:rsid w:val="00F95CD0"/>
    <w:rsid w:val="00F96B49"/>
    <w:rsid w:val="00FA19E7"/>
    <w:rsid w:val="00FB19FA"/>
    <w:rsid w:val="00FD088D"/>
    <w:rsid w:val="00FD0A12"/>
    <w:rsid w:val="00FD1489"/>
    <w:rsid w:val="00FD1D66"/>
    <w:rsid w:val="00FE2BB2"/>
    <w:rsid w:val="00FE7F8F"/>
    <w:rsid w:val="00FF07BE"/>
    <w:rsid w:val="00F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300E"/>
  <w15:docId w15:val="{B55E6D15-DEB1-8D4E-A358-B37FF834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B1"/>
    <w:rPr>
      <w:rFonts w:ascii="Times New Roman" w:eastAsia="Times New Roman" w:hAnsi="Times New Roman" w:cs="Times New Roman"/>
    </w:rPr>
  </w:style>
  <w:style w:type="paragraph" w:styleId="Heading1">
    <w:name w:val="heading 1"/>
    <w:basedOn w:val="Normal"/>
    <w:next w:val="Normal"/>
    <w:link w:val="Heading1Char"/>
    <w:qFormat/>
    <w:rsid w:val="001B2EB5"/>
    <w:pPr>
      <w:keepNext/>
      <w:outlineLvl w:val="0"/>
    </w:pPr>
    <w:rPr>
      <w:sz w:val="28"/>
      <w:szCs w:val="20"/>
    </w:rPr>
  </w:style>
  <w:style w:type="paragraph" w:styleId="Heading2">
    <w:name w:val="heading 2"/>
    <w:basedOn w:val="Normal"/>
    <w:next w:val="Normal"/>
    <w:link w:val="Heading2Char"/>
    <w:uiPriority w:val="9"/>
    <w:unhideWhenUsed/>
    <w:qFormat/>
    <w:rsid w:val="00D045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EB5"/>
    <w:rPr>
      <w:rFonts w:ascii="Times New Roman" w:eastAsia="Times New Roman" w:hAnsi="Times New Roman" w:cs="Times New Roman"/>
      <w:sz w:val="28"/>
      <w:szCs w:val="20"/>
    </w:rPr>
  </w:style>
  <w:style w:type="character" w:styleId="Hyperlink">
    <w:name w:val="Hyperlink"/>
    <w:uiPriority w:val="99"/>
    <w:semiHidden/>
    <w:rsid w:val="001B2EB5"/>
    <w:rPr>
      <w:color w:val="0000FF"/>
      <w:u w:val="single"/>
    </w:rPr>
  </w:style>
  <w:style w:type="paragraph" w:styleId="NormalWeb">
    <w:name w:val="Normal (Web)"/>
    <w:basedOn w:val="Normal"/>
    <w:uiPriority w:val="99"/>
    <w:unhideWhenUsed/>
    <w:rsid w:val="001B2EB5"/>
    <w:pPr>
      <w:spacing w:before="100" w:beforeAutospacing="1" w:after="100" w:afterAutospacing="1"/>
    </w:pPr>
  </w:style>
  <w:style w:type="paragraph" w:styleId="ListParagraph">
    <w:name w:val="List Paragraph"/>
    <w:basedOn w:val="Normal"/>
    <w:uiPriority w:val="34"/>
    <w:qFormat/>
    <w:rsid w:val="001469A8"/>
    <w:pPr>
      <w:ind w:left="720"/>
      <w:contextualSpacing/>
    </w:pPr>
  </w:style>
  <w:style w:type="character" w:customStyle="1" w:styleId="Heading2Char">
    <w:name w:val="Heading 2 Char"/>
    <w:basedOn w:val="DefaultParagraphFont"/>
    <w:link w:val="Heading2"/>
    <w:uiPriority w:val="9"/>
    <w:rsid w:val="00D0452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33D1C"/>
    <w:rPr>
      <w:sz w:val="18"/>
      <w:szCs w:val="18"/>
    </w:rPr>
  </w:style>
  <w:style w:type="character" w:customStyle="1" w:styleId="BalloonTextChar">
    <w:name w:val="Balloon Text Char"/>
    <w:basedOn w:val="DefaultParagraphFont"/>
    <w:link w:val="BalloonText"/>
    <w:uiPriority w:val="99"/>
    <w:semiHidden/>
    <w:rsid w:val="00033D1C"/>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DE04A5"/>
    <w:rPr>
      <w:sz w:val="16"/>
      <w:szCs w:val="16"/>
    </w:rPr>
  </w:style>
  <w:style w:type="paragraph" w:styleId="CommentText">
    <w:name w:val="annotation text"/>
    <w:basedOn w:val="Normal"/>
    <w:link w:val="CommentTextChar"/>
    <w:uiPriority w:val="99"/>
    <w:unhideWhenUsed/>
    <w:rsid w:val="00DE04A5"/>
    <w:rPr>
      <w:sz w:val="20"/>
      <w:szCs w:val="20"/>
    </w:rPr>
  </w:style>
  <w:style w:type="character" w:customStyle="1" w:styleId="CommentTextChar">
    <w:name w:val="Comment Text Char"/>
    <w:basedOn w:val="DefaultParagraphFont"/>
    <w:link w:val="CommentText"/>
    <w:uiPriority w:val="99"/>
    <w:rsid w:val="00DE04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04A5"/>
    <w:rPr>
      <w:b/>
      <w:bCs/>
    </w:rPr>
  </w:style>
  <w:style w:type="character" w:customStyle="1" w:styleId="CommentSubjectChar">
    <w:name w:val="Comment Subject Char"/>
    <w:basedOn w:val="CommentTextChar"/>
    <w:link w:val="CommentSubject"/>
    <w:uiPriority w:val="99"/>
    <w:semiHidden/>
    <w:rsid w:val="00DE04A5"/>
    <w:rPr>
      <w:rFonts w:ascii="Times New Roman" w:eastAsia="Times New Roman" w:hAnsi="Times New Roman" w:cs="Times New Roman"/>
      <w:b/>
      <w:bCs/>
      <w:sz w:val="20"/>
      <w:szCs w:val="20"/>
    </w:rPr>
  </w:style>
  <w:style w:type="paragraph" w:customStyle="1" w:styleId="Default">
    <w:name w:val="Default"/>
    <w:rsid w:val="00171D4B"/>
    <w:pPr>
      <w:autoSpaceDE w:val="0"/>
      <w:autoSpaceDN w:val="0"/>
      <w:adjustRightInd w:val="0"/>
    </w:pPr>
    <w:rPr>
      <w:rFonts w:ascii="Candara" w:hAnsi="Candara" w:cs="Candara"/>
      <w:color w:val="000000"/>
    </w:rPr>
  </w:style>
  <w:style w:type="character" w:styleId="Strong">
    <w:name w:val="Strong"/>
    <w:basedOn w:val="DefaultParagraphFont"/>
    <w:uiPriority w:val="22"/>
    <w:qFormat/>
    <w:rsid w:val="00F700C3"/>
    <w:rPr>
      <w:b/>
      <w:bCs/>
    </w:rPr>
  </w:style>
  <w:style w:type="character" w:customStyle="1" w:styleId="apple-converted-space">
    <w:name w:val="apple-converted-space"/>
    <w:basedOn w:val="DefaultParagraphFont"/>
    <w:rsid w:val="00F700C3"/>
  </w:style>
  <w:style w:type="paragraph" w:styleId="Revision">
    <w:name w:val="Revision"/>
    <w:hidden/>
    <w:uiPriority w:val="99"/>
    <w:semiHidden/>
    <w:rsid w:val="00E26C84"/>
    <w:rPr>
      <w:rFonts w:ascii="Times New Roman" w:eastAsia="Times New Roman" w:hAnsi="Times New Roman" w:cs="Times New Roman"/>
    </w:rPr>
  </w:style>
  <w:style w:type="character" w:styleId="Emphasis">
    <w:name w:val="Emphasis"/>
    <w:basedOn w:val="DefaultParagraphFont"/>
    <w:uiPriority w:val="20"/>
    <w:qFormat/>
    <w:rsid w:val="000E2139"/>
    <w:rPr>
      <w:i/>
      <w:iCs/>
    </w:rPr>
  </w:style>
  <w:style w:type="character" w:styleId="FollowedHyperlink">
    <w:name w:val="FollowedHyperlink"/>
    <w:basedOn w:val="DefaultParagraphFont"/>
    <w:uiPriority w:val="99"/>
    <w:semiHidden/>
    <w:unhideWhenUsed/>
    <w:rsid w:val="000E2139"/>
    <w:rPr>
      <w:color w:val="954F72" w:themeColor="followedHyperlink"/>
      <w:u w:val="single"/>
    </w:rPr>
  </w:style>
  <w:style w:type="character" w:styleId="UnresolvedMention">
    <w:name w:val="Unresolved Mention"/>
    <w:basedOn w:val="DefaultParagraphFont"/>
    <w:uiPriority w:val="99"/>
    <w:semiHidden/>
    <w:unhideWhenUsed/>
    <w:rsid w:val="000E2139"/>
    <w:rPr>
      <w:color w:val="605E5C"/>
      <w:shd w:val="clear" w:color="auto" w:fill="E1DFDD"/>
    </w:rPr>
  </w:style>
  <w:style w:type="character" w:customStyle="1" w:styleId="visually-hidden">
    <w:name w:val="visually-hidden"/>
    <w:basedOn w:val="DefaultParagraphFont"/>
    <w:rsid w:val="0093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82508">
      <w:bodyDiv w:val="1"/>
      <w:marLeft w:val="0"/>
      <w:marRight w:val="0"/>
      <w:marTop w:val="0"/>
      <w:marBottom w:val="0"/>
      <w:divBdr>
        <w:top w:val="none" w:sz="0" w:space="0" w:color="auto"/>
        <w:left w:val="none" w:sz="0" w:space="0" w:color="auto"/>
        <w:bottom w:val="none" w:sz="0" w:space="0" w:color="auto"/>
        <w:right w:val="none" w:sz="0" w:space="0" w:color="auto"/>
      </w:divBdr>
    </w:div>
    <w:div w:id="198251035">
      <w:bodyDiv w:val="1"/>
      <w:marLeft w:val="0"/>
      <w:marRight w:val="0"/>
      <w:marTop w:val="0"/>
      <w:marBottom w:val="0"/>
      <w:divBdr>
        <w:top w:val="none" w:sz="0" w:space="0" w:color="auto"/>
        <w:left w:val="none" w:sz="0" w:space="0" w:color="auto"/>
        <w:bottom w:val="none" w:sz="0" w:space="0" w:color="auto"/>
        <w:right w:val="none" w:sz="0" w:space="0" w:color="auto"/>
      </w:divBdr>
    </w:div>
    <w:div w:id="438795209">
      <w:bodyDiv w:val="1"/>
      <w:marLeft w:val="0"/>
      <w:marRight w:val="0"/>
      <w:marTop w:val="0"/>
      <w:marBottom w:val="0"/>
      <w:divBdr>
        <w:top w:val="none" w:sz="0" w:space="0" w:color="auto"/>
        <w:left w:val="none" w:sz="0" w:space="0" w:color="auto"/>
        <w:bottom w:val="none" w:sz="0" w:space="0" w:color="auto"/>
        <w:right w:val="none" w:sz="0" w:space="0" w:color="auto"/>
      </w:divBdr>
    </w:div>
    <w:div w:id="467555844">
      <w:bodyDiv w:val="1"/>
      <w:marLeft w:val="0"/>
      <w:marRight w:val="0"/>
      <w:marTop w:val="0"/>
      <w:marBottom w:val="0"/>
      <w:divBdr>
        <w:top w:val="none" w:sz="0" w:space="0" w:color="auto"/>
        <w:left w:val="none" w:sz="0" w:space="0" w:color="auto"/>
        <w:bottom w:val="none" w:sz="0" w:space="0" w:color="auto"/>
        <w:right w:val="none" w:sz="0" w:space="0" w:color="auto"/>
      </w:divBdr>
    </w:div>
    <w:div w:id="557404224">
      <w:bodyDiv w:val="1"/>
      <w:marLeft w:val="0"/>
      <w:marRight w:val="0"/>
      <w:marTop w:val="0"/>
      <w:marBottom w:val="0"/>
      <w:divBdr>
        <w:top w:val="none" w:sz="0" w:space="0" w:color="auto"/>
        <w:left w:val="none" w:sz="0" w:space="0" w:color="auto"/>
        <w:bottom w:val="none" w:sz="0" w:space="0" w:color="auto"/>
        <w:right w:val="none" w:sz="0" w:space="0" w:color="auto"/>
      </w:divBdr>
    </w:div>
    <w:div w:id="586236084">
      <w:bodyDiv w:val="1"/>
      <w:marLeft w:val="0"/>
      <w:marRight w:val="0"/>
      <w:marTop w:val="0"/>
      <w:marBottom w:val="0"/>
      <w:divBdr>
        <w:top w:val="none" w:sz="0" w:space="0" w:color="auto"/>
        <w:left w:val="none" w:sz="0" w:space="0" w:color="auto"/>
        <w:bottom w:val="none" w:sz="0" w:space="0" w:color="auto"/>
        <w:right w:val="none" w:sz="0" w:space="0" w:color="auto"/>
      </w:divBdr>
    </w:div>
    <w:div w:id="836850586">
      <w:bodyDiv w:val="1"/>
      <w:marLeft w:val="0"/>
      <w:marRight w:val="0"/>
      <w:marTop w:val="0"/>
      <w:marBottom w:val="0"/>
      <w:divBdr>
        <w:top w:val="none" w:sz="0" w:space="0" w:color="auto"/>
        <w:left w:val="none" w:sz="0" w:space="0" w:color="auto"/>
        <w:bottom w:val="none" w:sz="0" w:space="0" w:color="auto"/>
        <w:right w:val="none" w:sz="0" w:space="0" w:color="auto"/>
      </w:divBdr>
    </w:div>
    <w:div w:id="941181950">
      <w:bodyDiv w:val="1"/>
      <w:marLeft w:val="0"/>
      <w:marRight w:val="0"/>
      <w:marTop w:val="0"/>
      <w:marBottom w:val="0"/>
      <w:divBdr>
        <w:top w:val="none" w:sz="0" w:space="0" w:color="auto"/>
        <w:left w:val="none" w:sz="0" w:space="0" w:color="auto"/>
        <w:bottom w:val="none" w:sz="0" w:space="0" w:color="auto"/>
        <w:right w:val="none" w:sz="0" w:space="0" w:color="auto"/>
      </w:divBdr>
    </w:div>
    <w:div w:id="965430826">
      <w:bodyDiv w:val="1"/>
      <w:marLeft w:val="0"/>
      <w:marRight w:val="0"/>
      <w:marTop w:val="0"/>
      <w:marBottom w:val="0"/>
      <w:divBdr>
        <w:top w:val="none" w:sz="0" w:space="0" w:color="auto"/>
        <w:left w:val="none" w:sz="0" w:space="0" w:color="auto"/>
        <w:bottom w:val="none" w:sz="0" w:space="0" w:color="auto"/>
        <w:right w:val="none" w:sz="0" w:space="0" w:color="auto"/>
      </w:divBdr>
    </w:div>
    <w:div w:id="1054964458">
      <w:bodyDiv w:val="1"/>
      <w:marLeft w:val="0"/>
      <w:marRight w:val="0"/>
      <w:marTop w:val="0"/>
      <w:marBottom w:val="0"/>
      <w:divBdr>
        <w:top w:val="none" w:sz="0" w:space="0" w:color="auto"/>
        <w:left w:val="none" w:sz="0" w:space="0" w:color="auto"/>
        <w:bottom w:val="none" w:sz="0" w:space="0" w:color="auto"/>
        <w:right w:val="none" w:sz="0" w:space="0" w:color="auto"/>
      </w:divBdr>
    </w:div>
    <w:div w:id="1223099642">
      <w:bodyDiv w:val="1"/>
      <w:marLeft w:val="0"/>
      <w:marRight w:val="0"/>
      <w:marTop w:val="0"/>
      <w:marBottom w:val="0"/>
      <w:divBdr>
        <w:top w:val="none" w:sz="0" w:space="0" w:color="auto"/>
        <w:left w:val="none" w:sz="0" w:space="0" w:color="auto"/>
        <w:bottom w:val="none" w:sz="0" w:space="0" w:color="auto"/>
        <w:right w:val="none" w:sz="0" w:space="0" w:color="auto"/>
      </w:divBdr>
    </w:div>
    <w:div w:id="1338997291">
      <w:bodyDiv w:val="1"/>
      <w:marLeft w:val="0"/>
      <w:marRight w:val="0"/>
      <w:marTop w:val="0"/>
      <w:marBottom w:val="0"/>
      <w:divBdr>
        <w:top w:val="none" w:sz="0" w:space="0" w:color="auto"/>
        <w:left w:val="none" w:sz="0" w:space="0" w:color="auto"/>
        <w:bottom w:val="none" w:sz="0" w:space="0" w:color="auto"/>
        <w:right w:val="none" w:sz="0" w:space="0" w:color="auto"/>
      </w:divBdr>
      <w:divsChild>
        <w:div w:id="923875625">
          <w:marLeft w:val="0"/>
          <w:marRight w:val="0"/>
          <w:marTop w:val="0"/>
          <w:marBottom w:val="0"/>
          <w:divBdr>
            <w:top w:val="none" w:sz="0" w:space="0" w:color="auto"/>
            <w:left w:val="none" w:sz="0" w:space="0" w:color="auto"/>
            <w:bottom w:val="none" w:sz="0" w:space="0" w:color="auto"/>
            <w:right w:val="none" w:sz="0" w:space="0" w:color="auto"/>
          </w:divBdr>
          <w:divsChild>
            <w:div w:id="721559105">
              <w:marLeft w:val="0"/>
              <w:marRight w:val="0"/>
              <w:marTop w:val="0"/>
              <w:marBottom w:val="0"/>
              <w:divBdr>
                <w:top w:val="none" w:sz="0" w:space="0" w:color="auto"/>
                <w:left w:val="none" w:sz="0" w:space="0" w:color="auto"/>
                <w:bottom w:val="none" w:sz="0" w:space="0" w:color="auto"/>
                <w:right w:val="none" w:sz="0" w:space="0" w:color="auto"/>
              </w:divBdr>
            </w:div>
          </w:divsChild>
        </w:div>
        <w:div w:id="1731539527">
          <w:marLeft w:val="0"/>
          <w:marRight w:val="0"/>
          <w:marTop w:val="0"/>
          <w:marBottom w:val="0"/>
          <w:divBdr>
            <w:top w:val="none" w:sz="0" w:space="0" w:color="auto"/>
            <w:left w:val="none" w:sz="0" w:space="0" w:color="auto"/>
            <w:bottom w:val="none" w:sz="0" w:space="0" w:color="auto"/>
            <w:right w:val="none" w:sz="0" w:space="0" w:color="auto"/>
          </w:divBdr>
        </w:div>
        <w:div w:id="1781533426">
          <w:marLeft w:val="0"/>
          <w:marRight w:val="0"/>
          <w:marTop w:val="0"/>
          <w:marBottom w:val="0"/>
          <w:divBdr>
            <w:top w:val="none" w:sz="0" w:space="0" w:color="auto"/>
            <w:left w:val="none" w:sz="0" w:space="0" w:color="auto"/>
            <w:bottom w:val="none" w:sz="0" w:space="0" w:color="auto"/>
            <w:right w:val="none" w:sz="0" w:space="0" w:color="auto"/>
          </w:divBdr>
        </w:div>
        <w:div w:id="2136439261">
          <w:marLeft w:val="0"/>
          <w:marRight w:val="0"/>
          <w:marTop w:val="0"/>
          <w:marBottom w:val="0"/>
          <w:divBdr>
            <w:top w:val="none" w:sz="0" w:space="0" w:color="auto"/>
            <w:left w:val="none" w:sz="0" w:space="0" w:color="auto"/>
            <w:bottom w:val="none" w:sz="0" w:space="0" w:color="auto"/>
            <w:right w:val="none" w:sz="0" w:space="0" w:color="auto"/>
          </w:divBdr>
        </w:div>
      </w:divsChild>
    </w:div>
    <w:div w:id="1428234347">
      <w:bodyDiv w:val="1"/>
      <w:marLeft w:val="0"/>
      <w:marRight w:val="0"/>
      <w:marTop w:val="0"/>
      <w:marBottom w:val="0"/>
      <w:divBdr>
        <w:top w:val="none" w:sz="0" w:space="0" w:color="auto"/>
        <w:left w:val="none" w:sz="0" w:space="0" w:color="auto"/>
        <w:bottom w:val="none" w:sz="0" w:space="0" w:color="auto"/>
        <w:right w:val="none" w:sz="0" w:space="0" w:color="auto"/>
      </w:divBdr>
    </w:div>
    <w:div w:id="1637908162">
      <w:bodyDiv w:val="1"/>
      <w:marLeft w:val="0"/>
      <w:marRight w:val="0"/>
      <w:marTop w:val="0"/>
      <w:marBottom w:val="0"/>
      <w:divBdr>
        <w:top w:val="none" w:sz="0" w:space="0" w:color="auto"/>
        <w:left w:val="none" w:sz="0" w:space="0" w:color="auto"/>
        <w:bottom w:val="none" w:sz="0" w:space="0" w:color="auto"/>
        <w:right w:val="none" w:sz="0" w:space="0" w:color="auto"/>
      </w:divBdr>
    </w:div>
    <w:div w:id="1716075408">
      <w:bodyDiv w:val="1"/>
      <w:marLeft w:val="0"/>
      <w:marRight w:val="0"/>
      <w:marTop w:val="0"/>
      <w:marBottom w:val="0"/>
      <w:divBdr>
        <w:top w:val="none" w:sz="0" w:space="0" w:color="auto"/>
        <w:left w:val="none" w:sz="0" w:space="0" w:color="auto"/>
        <w:bottom w:val="none" w:sz="0" w:space="0" w:color="auto"/>
        <w:right w:val="none" w:sz="0" w:space="0" w:color="auto"/>
      </w:divBdr>
    </w:div>
    <w:div w:id="1767769629">
      <w:bodyDiv w:val="1"/>
      <w:marLeft w:val="0"/>
      <w:marRight w:val="0"/>
      <w:marTop w:val="0"/>
      <w:marBottom w:val="0"/>
      <w:divBdr>
        <w:top w:val="none" w:sz="0" w:space="0" w:color="auto"/>
        <w:left w:val="none" w:sz="0" w:space="0" w:color="auto"/>
        <w:bottom w:val="none" w:sz="0" w:space="0" w:color="auto"/>
        <w:right w:val="none" w:sz="0" w:space="0" w:color="auto"/>
      </w:divBdr>
    </w:div>
    <w:div w:id="1791432290">
      <w:bodyDiv w:val="1"/>
      <w:marLeft w:val="0"/>
      <w:marRight w:val="0"/>
      <w:marTop w:val="0"/>
      <w:marBottom w:val="0"/>
      <w:divBdr>
        <w:top w:val="none" w:sz="0" w:space="0" w:color="auto"/>
        <w:left w:val="none" w:sz="0" w:space="0" w:color="auto"/>
        <w:bottom w:val="none" w:sz="0" w:space="0" w:color="auto"/>
        <w:right w:val="none" w:sz="0" w:space="0" w:color="auto"/>
      </w:divBdr>
    </w:div>
    <w:div w:id="1804348782">
      <w:bodyDiv w:val="1"/>
      <w:marLeft w:val="0"/>
      <w:marRight w:val="0"/>
      <w:marTop w:val="0"/>
      <w:marBottom w:val="0"/>
      <w:divBdr>
        <w:top w:val="none" w:sz="0" w:space="0" w:color="auto"/>
        <w:left w:val="none" w:sz="0" w:space="0" w:color="auto"/>
        <w:bottom w:val="none" w:sz="0" w:space="0" w:color="auto"/>
        <w:right w:val="none" w:sz="0" w:space="0" w:color="auto"/>
      </w:divBdr>
    </w:div>
    <w:div w:id="1873417982">
      <w:bodyDiv w:val="1"/>
      <w:marLeft w:val="0"/>
      <w:marRight w:val="0"/>
      <w:marTop w:val="0"/>
      <w:marBottom w:val="0"/>
      <w:divBdr>
        <w:top w:val="none" w:sz="0" w:space="0" w:color="auto"/>
        <w:left w:val="none" w:sz="0" w:space="0" w:color="auto"/>
        <w:bottom w:val="none" w:sz="0" w:space="0" w:color="auto"/>
        <w:right w:val="none" w:sz="0" w:space="0" w:color="auto"/>
      </w:divBdr>
    </w:div>
    <w:div w:id="1874078982">
      <w:bodyDiv w:val="1"/>
      <w:marLeft w:val="0"/>
      <w:marRight w:val="0"/>
      <w:marTop w:val="0"/>
      <w:marBottom w:val="0"/>
      <w:divBdr>
        <w:top w:val="none" w:sz="0" w:space="0" w:color="auto"/>
        <w:left w:val="none" w:sz="0" w:space="0" w:color="auto"/>
        <w:bottom w:val="none" w:sz="0" w:space="0" w:color="auto"/>
        <w:right w:val="none" w:sz="0" w:space="0" w:color="auto"/>
      </w:divBdr>
    </w:div>
    <w:div w:id="1910267680">
      <w:bodyDiv w:val="1"/>
      <w:marLeft w:val="0"/>
      <w:marRight w:val="0"/>
      <w:marTop w:val="0"/>
      <w:marBottom w:val="0"/>
      <w:divBdr>
        <w:top w:val="none" w:sz="0" w:space="0" w:color="auto"/>
        <w:left w:val="none" w:sz="0" w:space="0" w:color="auto"/>
        <w:bottom w:val="none" w:sz="0" w:space="0" w:color="auto"/>
        <w:right w:val="none" w:sz="0" w:space="0" w:color="auto"/>
      </w:divBdr>
    </w:div>
    <w:div w:id="2096512195">
      <w:bodyDiv w:val="1"/>
      <w:marLeft w:val="0"/>
      <w:marRight w:val="0"/>
      <w:marTop w:val="0"/>
      <w:marBottom w:val="0"/>
      <w:divBdr>
        <w:top w:val="none" w:sz="0" w:space="0" w:color="auto"/>
        <w:left w:val="none" w:sz="0" w:space="0" w:color="auto"/>
        <w:bottom w:val="none" w:sz="0" w:space="0" w:color="auto"/>
        <w:right w:val="none" w:sz="0" w:space="0" w:color="auto"/>
      </w:divBdr>
    </w:div>
    <w:div w:id="210988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abAssociate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Raab</dc:creator>
  <cp:keywords/>
  <dc:description/>
  <cp:lastModifiedBy>Susan Rivo</cp:lastModifiedBy>
  <cp:revision>2</cp:revision>
  <cp:lastPrinted>2023-08-30T13:43:00Z</cp:lastPrinted>
  <dcterms:created xsi:type="dcterms:W3CDTF">2023-09-28T02:25:00Z</dcterms:created>
  <dcterms:modified xsi:type="dcterms:W3CDTF">2023-09-28T02:25:00Z</dcterms:modified>
</cp:coreProperties>
</file>